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E67A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 w:rsidRPr="005E67A0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8-ої</w:t>
            </w: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28.09.2017р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  в районі Кільцевої дороги (квартал К-3)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E67A0" w:rsidRDefault="005E67A0" w:rsidP="005E67A0">
      <w:pPr>
        <w:spacing w:line="360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Заслухавши спеціаліста з земельних відносин, щодо затвердження детального плану території в районі вул.Кільцевої у м.Винники, розглянувши рішення Винниківської міської ради від 18.05.2017р. №909,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  <w:r>
        <w:rPr>
          <w:szCs w:val="24"/>
        </w:rPr>
        <w:sym w:font="Symbol" w:char="F02D"/>
      </w:r>
    </w:p>
    <w:p w:rsidR="005E67A0" w:rsidRDefault="005E67A0" w:rsidP="005E67A0">
      <w:pPr>
        <w:spacing w:line="360" w:lineRule="auto"/>
        <w:ind w:left="567" w:right="142" w:firstLine="601"/>
        <w:jc w:val="both"/>
        <w:rPr>
          <w:rFonts w:ascii="Arial" w:hAnsi="Arial" w:cs="Arial"/>
          <w:szCs w:val="24"/>
        </w:rPr>
      </w:pPr>
    </w:p>
    <w:p w:rsidR="005E67A0" w:rsidRDefault="005E67A0" w:rsidP="005E67A0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5E67A0" w:rsidRDefault="005E67A0" w:rsidP="005E67A0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5E67A0" w:rsidRDefault="005E67A0" w:rsidP="005E67A0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Затвердити «Детальний план території в районі вулиці Кільцевої (квартал К-3) у м.Винники».</w:t>
      </w:r>
    </w:p>
    <w:p w:rsidR="005E67A0" w:rsidRDefault="005E67A0" w:rsidP="005E67A0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5E67A0" w:rsidRDefault="005E67A0" w:rsidP="005E67A0">
      <w:pPr>
        <w:spacing w:line="360" w:lineRule="auto"/>
        <w:ind w:left="567" w:right="142"/>
        <w:rPr>
          <w:szCs w:val="24"/>
        </w:rPr>
      </w:pPr>
    </w:p>
    <w:p w:rsidR="005E67A0" w:rsidRDefault="005E67A0" w:rsidP="005E67A0">
      <w:pPr>
        <w:spacing w:line="360" w:lineRule="auto"/>
        <w:ind w:left="567"/>
        <w:rPr>
          <w:b/>
          <w:szCs w:val="24"/>
        </w:rPr>
      </w:pPr>
    </w:p>
    <w:p w:rsidR="005E67A0" w:rsidRDefault="005E67A0" w:rsidP="005E67A0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5E67A0" w:rsidRDefault="005E67A0" w:rsidP="005E67A0">
      <w:pPr>
        <w:spacing w:line="360" w:lineRule="auto"/>
        <w:ind w:left="567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6F7" w:rsidRDefault="00AB46F7">
      <w:r>
        <w:separator/>
      </w:r>
    </w:p>
  </w:endnote>
  <w:endnote w:type="continuationSeparator" w:id="0">
    <w:p w:rsidR="00AB46F7" w:rsidRDefault="00AB4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6F7" w:rsidRDefault="00AB46F7">
      <w:r>
        <w:separator/>
      </w:r>
    </w:p>
  </w:footnote>
  <w:footnote w:type="continuationSeparator" w:id="0">
    <w:p w:rsidR="00AB46F7" w:rsidRDefault="00AB46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67A0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B46F7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B2E60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70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5F904-0D7C-45DD-98D4-4BCAF4B1C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613</Words>
  <Characters>350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2023-04-07T07:02:00Z</dcterms:modified>
</cp:coreProperties>
</file>