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49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Pr="00CF4901" w:rsidRDefault="00BE7A3D" w:rsidP="00471A72">
            <w:pPr>
              <w:rPr>
                <w:szCs w:val="24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CF4901" w:rsidRDefault="00BE7A3D" w:rsidP="00BE7A3D">
            <w:pPr>
              <w:rPr>
                <w:b/>
                <w:szCs w:val="24"/>
              </w:rPr>
            </w:pPr>
            <w:r w:rsidRPr="00CF4901">
              <w:rPr>
                <w:b/>
                <w:szCs w:val="24"/>
              </w:rPr>
              <w:t>Про надання дозволу виконавчому комітету   Винниківської міської ради на розроблення   технічної документації із землеустрою щодо   встановлення (відновлення) меж земельної ділянки   в натурі (на місцевості) в постійне користування для   обслуговування споруди  по вул.Шевченка, 9  у м. Винники</w:t>
            </w:r>
          </w:p>
          <w:p w:rsidR="00BE7A3D" w:rsidRPr="00CF4901" w:rsidRDefault="00BE7A3D" w:rsidP="00471A72">
            <w:pPr>
              <w:rPr>
                <w:szCs w:val="24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CF4901" w:rsidRDefault="00CF4901" w:rsidP="00CF490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інформацію спеціаліста містобудівного кадастру, графічний матеріал на якому зазначено бажане місце розташування,керуючись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F4901" w:rsidRDefault="00CF4901" w:rsidP="00CF49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F4901" w:rsidRDefault="00CF4901" w:rsidP="00CF490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F4901" w:rsidRDefault="00CF4901" w:rsidP="00CF490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F4901" w:rsidRDefault="00CF4901" w:rsidP="00CF49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0,0160 га в постійне користування  для обслуговування споруди по вул.Шевченка, 9 у м.Винники (графічний додаток№1).</w:t>
      </w:r>
    </w:p>
    <w:p w:rsidR="00CF4901" w:rsidRDefault="00CF4901" w:rsidP="00CF49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F4901" w:rsidRDefault="00CF4901" w:rsidP="00CF49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F4901" w:rsidRDefault="00CF4901" w:rsidP="00CF4901">
      <w:pPr>
        <w:spacing w:line="276" w:lineRule="auto"/>
        <w:ind w:left="567" w:right="142"/>
        <w:rPr>
          <w:szCs w:val="24"/>
        </w:rPr>
      </w:pPr>
    </w:p>
    <w:p w:rsidR="00CF4901" w:rsidRDefault="00CF4901" w:rsidP="00CF4901">
      <w:pPr>
        <w:spacing w:line="276" w:lineRule="auto"/>
        <w:ind w:left="567" w:right="142"/>
        <w:rPr>
          <w:szCs w:val="24"/>
        </w:rPr>
      </w:pPr>
    </w:p>
    <w:p w:rsidR="00CF4901" w:rsidRDefault="00CF4901" w:rsidP="00CF4901">
      <w:pPr>
        <w:spacing w:line="276" w:lineRule="auto"/>
        <w:ind w:right="142"/>
        <w:rPr>
          <w:szCs w:val="24"/>
        </w:rPr>
      </w:pPr>
    </w:p>
    <w:p w:rsidR="00CF4901" w:rsidRDefault="00CF4901" w:rsidP="00CF490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EE9" w:rsidRDefault="001A7EE9">
      <w:r>
        <w:separator/>
      </w:r>
    </w:p>
  </w:endnote>
  <w:endnote w:type="continuationSeparator" w:id="0">
    <w:p w:rsidR="001A7EE9" w:rsidRDefault="001A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EE9" w:rsidRDefault="001A7EE9">
      <w:r>
        <w:separator/>
      </w:r>
    </w:p>
  </w:footnote>
  <w:footnote w:type="continuationSeparator" w:id="0">
    <w:p w:rsidR="001A7EE9" w:rsidRDefault="001A7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7EE9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901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08D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BE152-5A6D-46B7-A8CD-558F82291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2023-04-11T10:28:00Z</dcterms:modified>
</cp:coreProperties>
</file>