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B66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виконавчому комітету  Винниківської міської ради в постійне користування   для облаштування сонячної електростанції  в районі Кільцевої дороги (квартал К-3)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B665C" w:rsidRPr="001B665C" w:rsidRDefault="001B665C" w:rsidP="001B665C">
      <w:pPr>
        <w:ind w:firstLine="720"/>
        <w:rPr>
          <w:sz w:val="28"/>
          <w:szCs w:val="28"/>
        </w:rPr>
      </w:pPr>
      <w:r w:rsidRPr="001B665C">
        <w:rPr>
          <w:sz w:val="28"/>
          <w:szCs w:val="28"/>
        </w:rPr>
        <w:t xml:space="preserve">Заслухавши інформацію спеціаліста з земельних відносин,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1B665C">
        <w:rPr>
          <w:sz w:val="28"/>
          <w:szCs w:val="28"/>
        </w:rPr>
        <w:t></w:t>
      </w:r>
    </w:p>
    <w:p w:rsidR="001B665C" w:rsidRPr="001B665C" w:rsidRDefault="001B665C" w:rsidP="001B665C">
      <w:pPr>
        <w:rPr>
          <w:sz w:val="28"/>
          <w:szCs w:val="28"/>
        </w:rPr>
      </w:pPr>
    </w:p>
    <w:p w:rsidR="001B665C" w:rsidRPr="001B665C" w:rsidRDefault="001B665C" w:rsidP="001B665C">
      <w:pPr>
        <w:jc w:val="center"/>
        <w:rPr>
          <w:sz w:val="28"/>
          <w:szCs w:val="28"/>
        </w:rPr>
      </w:pPr>
      <w:r w:rsidRPr="001B665C">
        <w:rPr>
          <w:sz w:val="28"/>
          <w:szCs w:val="28"/>
        </w:rPr>
        <w:t>ВИРІШИЛА:</w:t>
      </w:r>
    </w:p>
    <w:p w:rsidR="001B665C" w:rsidRPr="001B665C" w:rsidRDefault="001B665C" w:rsidP="001B665C">
      <w:pPr>
        <w:rPr>
          <w:sz w:val="28"/>
          <w:szCs w:val="28"/>
        </w:rPr>
      </w:pPr>
    </w:p>
    <w:p w:rsidR="001B665C" w:rsidRPr="001B665C" w:rsidRDefault="001B665C" w:rsidP="001B665C">
      <w:pPr>
        <w:rPr>
          <w:sz w:val="28"/>
          <w:szCs w:val="28"/>
        </w:rPr>
      </w:pPr>
      <w:r w:rsidRPr="001B665C">
        <w:rPr>
          <w:sz w:val="28"/>
          <w:szCs w:val="28"/>
        </w:rPr>
        <w:t>1.</w:t>
      </w:r>
      <w:r w:rsidRPr="001B665C">
        <w:rPr>
          <w:sz w:val="28"/>
          <w:szCs w:val="28"/>
        </w:rPr>
        <w:tab/>
        <w:t>Дати дозвіл виконавчому комітету Винниківської міської ради на розроблення проекту землеустрою щодо відведення земельної ділянки орієнтовною площею 4,1 га у власність для облаштування сонячної електростанції в районі Кільцевої дороги (квартал К-3) у м.Винники (графічний додаток №1).</w:t>
      </w:r>
    </w:p>
    <w:p w:rsidR="001B665C" w:rsidRPr="001B665C" w:rsidRDefault="001B665C" w:rsidP="001B665C">
      <w:pPr>
        <w:rPr>
          <w:sz w:val="28"/>
          <w:szCs w:val="28"/>
        </w:rPr>
      </w:pPr>
      <w:r w:rsidRPr="001B665C">
        <w:rPr>
          <w:sz w:val="28"/>
          <w:szCs w:val="28"/>
        </w:rPr>
        <w:t>2.</w:t>
      </w:r>
      <w:r w:rsidRPr="001B665C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B665C" w:rsidRPr="001B665C" w:rsidRDefault="001B665C" w:rsidP="001B665C">
      <w:pPr>
        <w:rPr>
          <w:sz w:val="28"/>
          <w:szCs w:val="28"/>
        </w:rPr>
      </w:pPr>
      <w:r w:rsidRPr="001B665C">
        <w:rPr>
          <w:sz w:val="28"/>
          <w:szCs w:val="28"/>
        </w:rPr>
        <w:t>3.</w:t>
      </w:r>
      <w:r w:rsidRPr="001B665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1B665C" w:rsidRPr="001B665C" w:rsidRDefault="001B665C" w:rsidP="001B665C">
      <w:pPr>
        <w:rPr>
          <w:sz w:val="28"/>
          <w:szCs w:val="28"/>
        </w:rPr>
      </w:pPr>
    </w:p>
    <w:p w:rsidR="001B665C" w:rsidRPr="001B665C" w:rsidRDefault="001B665C" w:rsidP="001B665C">
      <w:pPr>
        <w:rPr>
          <w:sz w:val="28"/>
          <w:szCs w:val="28"/>
        </w:rPr>
      </w:pPr>
    </w:p>
    <w:p w:rsidR="001B665C" w:rsidRPr="001B665C" w:rsidRDefault="001B665C" w:rsidP="001B665C">
      <w:pPr>
        <w:rPr>
          <w:sz w:val="28"/>
          <w:szCs w:val="28"/>
        </w:rPr>
      </w:pPr>
    </w:p>
    <w:p w:rsidR="00213958" w:rsidRPr="006F2805" w:rsidRDefault="001B665C" w:rsidP="00471A72">
      <w:pPr>
        <w:rPr>
          <w:sz w:val="28"/>
          <w:szCs w:val="28"/>
        </w:rPr>
      </w:pPr>
      <w:r w:rsidRPr="001B665C">
        <w:rPr>
          <w:sz w:val="28"/>
          <w:szCs w:val="28"/>
        </w:rPr>
        <w:t>Міський голова</w:t>
      </w:r>
      <w:r w:rsidRPr="001B665C">
        <w:rPr>
          <w:sz w:val="28"/>
          <w:szCs w:val="28"/>
        </w:rPr>
        <w:tab/>
      </w:r>
      <w:r w:rsidRPr="001B665C">
        <w:rPr>
          <w:sz w:val="28"/>
          <w:szCs w:val="28"/>
        </w:rPr>
        <w:tab/>
      </w:r>
      <w:r w:rsidRPr="001B665C">
        <w:rPr>
          <w:sz w:val="28"/>
          <w:szCs w:val="28"/>
        </w:rPr>
        <w:tab/>
      </w:r>
      <w:r w:rsidRPr="001B665C">
        <w:rPr>
          <w:sz w:val="28"/>
          <w:szCs w:val="28"/>
        </w:rPr>
        <w:tab/>
      </w:r>
      <w:r w:rsidRPr="001B665C">
        <w:rPr>
          <w:sz w:val="28"/>
          <w:szCs w:val="28"/>
        </w:rPr>
        <w:tab/>
      </w:r>
      <w:r w:rsidRPr="001B665C">
        <w:rPr>
          <w:sz w:val="28"/>
          <w:szCs w:val="28"/>
        </w:rPr>
        <w:tab/>
        <w:t xml:space="preserve">   </w:t>
      </w:r>
      <w:r w:rsidRPr="001B665C">
        <w:rPr>
          <w:sz w:val="28"/>
          <w:szCs w:val="28"/>
        </w:rPr>
        <w:tab/>
        <w:t xml:space="preserve">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6CB" w:rsidRDefault="00C666CB">
      <w:r>
        <w:separator/>
      </w:r>
    </w:p>
  </w:endnote>
  <w:endnote w:type="continuationSeparator" w:id="0">
    <w:p w:rsidR="00C666CB" w:rsidRDefault="00C66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6CB" w:rsidRDefault="00C666CB">
      <w:r>
        <w:separator/>
      </w:r>
    </w:p>
  </w:footnote>
  <w:footnote w:type="continuationSeparator" w:id="0">
    <w:p w:rsidR="00C666CB" w:rsidRDefault="00C666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665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66CB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14AA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EA042-7BEE-4861-97BB-8C14076C7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980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2023-04-11T12:07:00Z</dcterms:modified>
</cp:coreProperties>
</file>