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1118</w:t>
            </w:r>
          </w:p>
        </w:tc>
      </w:tr>
      <w:tr w:rsidR="008C6E6E" w:rsidRPr="008C6E6E" w:rsidTr="008C6E6E">
        <w:tc>
          <w:tcPr>
            <w:tcW w:w="9628" w:type="dxa"/>
          </w:tcPr>
          <w:p w:rsidR="008C6E6E" w:rsidRDefault="00536DEC"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02.11.2017р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гр.Вертельнику Б.П. технічної   документації із землеустрою щодо встановлення   (відновлення) меж земельної ділянки в натурі   (на місцевості) по вул.Калнишевського, 14   у м.Винники</w:t>
            </w:r>
          </w:p>
          <w:p w:rsidR="00BE7A3D" w:rsidRDefault="00BE7A3D" w:rsidP="00471A72">
            <w:pPr>
              <w:rPr>
                <w:sz w:val="28"/>
              </w:rPr>
            </w:pPr>
          </w:p>
        </w:tc>
        <w:tc>
          <w:tcPr>
            <w:tcW w:w="4814" w:type="dxa"/>
          </w:tcPr>
          <w:p w:rsidR="00BE7A3D" w:rsidRDefault="00BE7A3D" w:rsidP="00471A72">
            <w:pPr>
              <w:rPr>
                <w:sz w:val="28"/>
              </w:rPr>
            </w:pPr>
          </w:p>
        </w:tc>
      </w:tr>
    </w:tbl>
    <w:p w:rsidR="00536DEC" w:rsidRDefault="00536DEC" w:rsidP="00536DEC">
      <w:pPr>
        <w:spacing w:line="276" w:lineRule="auto"/>
        <w:ind w:firstLine="720"/>
        <w:jc w:val="both"/>
        <w:rPr>
          <w:szCs w:val="24"/>
        </w:rPr>
      </w:pPr>
      <w:bookmarkStart w:id="1" w:name="_GoBack"/>
      <w:bookmarkEnd w:id="1"/>
      <w:r>
        <w:rPr>
          <w:szCs w:val="24"/>
        </w:rPr>
        <w:t xml:space="preserve">Розглянувши заяву гр.Вертельника Б.П.,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вул.Калнишевського, 14 у м.Винники,  враховуючи  рішення 21-ої сесії Винниківської міської ради від 30.07.2015р. №1952,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536DEC" w:rsidRDefault="00536DEC" w:rsidP="00536DEC">
      <w:pPr>
        <w:spacing w:line="276" w:lineRule="auto"/>
        <w:jc w:val="center"/>
        <w:rPr>
          <w:b/>
          <w:szCs w:val="24"/>
        </w:rPr>
      </w:pPr>
    </w:p>
    <w:p w:rsidR="00536DEC" w:rsidRDefault="00536DEC" w:rsidP="00536DEC">
      <w:pPr>
        <w:spacing w:line="276" w:lineRule="auto"/>
        <w:jc w:val="center"/>
        <w:rPr>
          <w:b/>
          <w:szCs w:val="24"/>
        </w:rPr>
      </w:pPr>
      <w:r>
        <w:rPr>
          <w:b/>
          <w:szCs w:val="24"/>
        </w:rPr>
        <w:t>В И Р І Ш И Л А :</w:t>
      </w:r>
    </w:p>
    <w:p w:rsidR="00536DEC" w:rsidRDefault="00536DEC" w:rsidP="00536DEC">
      <w:pPr>
        <w:numPr>
          <w:ilvl w:val="0"/>
          <w:numId w:val="3"/>
        </w:numPr>
        <w:tabs>
          <w:tab w:val="num" w:pos="426"/>
        </w:tabs>
        <w:spacing w:line="276" w:lineRule="auto"/>
        <w:ind w:left="426" w:hanging="426"/>
        <w:jc w:val="both"/>
        <w:rPr>
          <w:szCs w:val="24"/>
        </w:rPr>
      </w:pPr>
      <w:r>
        <w:rPr>
          <w:szCs w:val="24"/>
        </w:rPr>
        <w:t xml:space="preserve">Затвердити гр.Вертельнику Богдану Петровичу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0,0454 га (кадастровий номер 4610160300:07:007:0248) для обслуговування житлового будинку, господарських будівель і споруд по вул.Калнишевського, 14  у м.Винники за рахунок земель, що не надані у власність або користування віднісши її до земель житлової та громадської забудови.  </w:t>
      </w:r>
    </w:p>
    <w:p w:rsidR="00536DEC" w:rsidRDefault="00536DEC" w:rsidP="00536DEC">
      <w:pPr>
        <w:numPr>
          <w:ilvl w:val="0"/>
          <w:numId w:val="3"/>
        </w:numPr>
        <w:tabs>
          <w:tab w:val="num" w:pos="426"/>
        </w:tabs>
        <w:spacing w:line="276" w:lineRule="auto"/>
        <w:ind w:left="426" w:hanging="426"/>
        <w:jc w:val="both"/>
        <w:rPr>
          <w:szCs w:val="24"/>
        </w:rPr>
      </w:pPr>
      <w:r>
        <w:rPr>
          <w:szCs w:val="24"/>
        </w:rPr>
        <w:t>Гр.Вертельнику Богдану Петровичу:</w:t>
      </w:r>
    </w:p>
    <w:p w:rsidR="00536DEC" w:rsidRDefault="00536DEC" w:rsidP="00536DEC">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536DEC" w:rsidRDefault="00536DEC" w:rsidP="00536DEC">
      <w:pPr>
        <w:spacing w:line="276" w:lineRule="auto"/>
        <w:ind w:left="426" w:hanging="426"/>
        <w:jc w:val="both"/>
        <w:rPr>
          <w:szCs w:val="24"/>
        </w:rPr>
      </w:pPr>
      <w:r>
        <w:rPr>
          <w:szCs w:val="24"/>
        </w:rPr>
        <w:t>2.2.</w:t>
      </w:r>
      <w:r>
        <w:rPr>
          <w:szCs w:val="24"/>
        </w:rPr>
        <w:tab/>
      </w:r>
      <w:r>
        <w:rPr>
          <w:sz w:val="23"/>
          <w:szCs w:val="23"/>
        </w:rPr>
        <w:t>Забезпечити державну реєстрацію земельної ділянки та право власності на земельну ділянку у відповідних органах державної влади.</w:t>
      </w:r>
    </w:p>
    <w:p w:rsidR="00536DEC" w:rsidRDefault="00536DEC" w:rsidP="00536DEC">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536DEC" w:rsidRDefault="00536DEC" w:rsidP="00536DEC">
      <w:pPr>
        <w:numPr>
          <w:ilvl w:val="0"/>
          <w:numId w:val="4"/>
        </w:numPr>
        <w:tabs>
          <w:tab w:val="num" w:pos="426"/>
        </w:tabs>
        <w:spacing w:line="276" w:lineRule="auto"/>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536DEC" w:rsidRDefault="00536DEC" w:rsidP="00536DEC">
      <w:pPr>
        <w:spacing w:line="276" w:lineRule="auto"/>
        <w:ind w:left="927" w:right="142"/>
        <w:rPr>
          <w:b/>
          <w:szCs w:val="24"/>
        </w:rPr>
      </w:pPr>
    </w:p>
    <w:p w:rsidR="00536DEC" w:rsidRDefault="00536DEC" w:rsidP="00536DEC">
      <w:pPr>
        <w:spacing w:line="276" w:lineRule="auto"/>
        <w:ind w:left="927" w:right="142"/>
        <w:rPr>
          <w:b/>
          <w:szCs w:val="24"/>
        </w:rPr>
      </w:pPr>
    </w:p>
    <w:p w:rsidR="00536DEC" w:rsidRDefault="00536DEC" w:rsidP="00536DEC">
      <w:pPr>
        <w:spacing w:line="276" w:lineRule="auto"/>
        <w:ind w:left="927" w:right="142"/>
        <w:rPr>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053A" w:rsidRDefault="0004053A">
      <w:r>
        <w:separator/>
      </w:r>
    </w:p>
  </w:endnote>
  <w:endnote w:type="continuationSeparator" w:id="0">
    <w:p w:rsidR="0004053A" w:rsidRDefault="000405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053A" w:rsidRDefault="0004053A">
      <w:r>
        <w:separator/>
      </w:r>
    </w:p>
  </w:footnote>
  <w:footnote w:type="continuationSeparator" w:id="0">
    <w:p w:rsidR="0004053A" w:rsidRDefault="000405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053A"/>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36DEC"/>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BA4F46"/>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6619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B0BAC6-B1FA-41B0-B059-0938AB3C1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1536</Words>
  <Characters>876</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2023-04-12T12:22:00Z</dcterms:modified>
</cp:coreProperties>
</file>