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1F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гр.Манорику З.Р. та   гр.Манорику О-Й.Р. технічної документації   із землеустрою щодо встановлення   (відновлення) меж земельної ділянки в натурі   (на місцевості) по вул.Ів.Франка, 125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191F4D" w:rsidRPr="0048004A" w:rsidRDefault="00191F4D" w:rsidP="00191F4D">
      <w:pPr>
        <w:spacing w:line="276" w:lineRule="auto"/>
        <w:ind w:firstLine="720"/>
        <w:jc w:val="both"/>
        <w:rPr>
          <w:szCs w:val="24"/>
        </w:rPr>
      </w:pPr>
      <w:r w:rsidRPr="0048004A">
        <w:rPr>
          <w:szCs w:val="24"/>
        </w:rPr>
        <w:t xml:space="preserve">Розглянувши заяву </w:t>
      </w:r>
      <w:r w:rsidRPr="00C64FC5">
        <w:rPr>
          <w:szCs w:val="24"/>
        </w:rPr>
        <w:t>гр.</w:t>
      </w:r>
      <w:r>
        <w:rPr>
          <w:szCs w:val="24"/>
        </w:rPr>
        <w:t>Манорика З.Р. та гр.Манорика</w:t>
      </w:r>
      <w:r w:rsidRPr="00EE2D27">
        <w:rPr>
          <w:szCs w:val="24"/>
        </w:rPr>
        <w:t xml:space="preserve"> О-Й.Р.</w:t>
      </w:r>
      <w:r w:rsidRPr="0048004A">
        <w:rPr>
          <w:szCs w:val="24"/>
        </w:rPr>
        <w:t xml:space="preserve">, </w:t>
      </w:r>
      <w:r>
        <w:rPr>
          <w:szCs w:val="24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Pr="0048004A">
        <w:rPr>
          <w:szCs w:val="24"/>
        </w:rPr>
        <w:t>для обслуговування житлового будинку</w:t>
      </w:r>
      <w:r>
        <w:rPr>
          <w:szCs w:val="24"/>
        </w:rPr>
        <w:t>, господарських будівель і споруд</w:t>
      </w:r>
      <w:r w:rsidRPr="0048004A">
        <w:rPr>
          <w:szCs w:val="24"/>
        </w:rPr>
        <w:t xml:space="preserve"> по вул.</w:t>
      </w:r>
      <w:r>
        <w:rPr>
          <w:szCs w:val="24"/>
        </w:rPr>
        <w:t xml:space="preserve">Ів.Франка, 125 у м.Винники, </w:t>
      </w:r>
      <w:r w:rsidRPr="0048004A">
        <w:rPr>
          <w:szCs w:val="24"/>
        </w:rPr>
        <w:t xml:space="preserve"> враховуючи  </w:t>
      </w:r>
      <w:r>
        <w:rPr>
          <w:szCs w:val="24"/>
        </w:rPr>
        <w:t>рішення</w:t>
      </w:r>
      <w:r w:rsidRPr="00E957CD">
        <w:rPr>
          <w:szCs w:val="24"/>
        </w:rPr>
        <w:t xml:space="preserve"> </w:t>
      </w:r>
      <w:r>
        <w:rPr>
          <w:szCs w:val="24"/>
        </w:rPr>
        <w:t>59</w:t>
      </w:r>
      <w:r w:rsidRPr="00E957CD">
        <w:rPr>
          <w:szCs w:val="24"/>
        </w:rPr>
        <w:t xml:space="preserve">-ої сесії Винниківської міської ради від </w:t>
      </w:r>
      <w:r>
        <w:rPr>
          <w:szCs w:val="24"/>
        </w:rPr>
        <w:t>30</w:t>
      </w:r>
      <w:r w:rsidRPr="00E957CD">
        <w:rPr>
          <w:szCs w:val="24"/>
        </w:rPr>
        <w:t>.</w:t>
      </w:r>
      <w:r>
        <w:rPr>
          <w:szCs w:val="24"/>
        </w:rPr>
        <w:t>09</w:t>
      </w:r>
      <w:r w:rsidRPr="00E957CD">
        <w:rPr>
          <w:szCs w:val="24"/>
        </w:rPr>
        <w:t>.201</w:t>
      </w:r>
      <w:r>
        <w:rPr>
          <w:szCs w:val="24"/>
        </w:rPr>
        <w:t>0</w:t>
      </w:r>
      <w:r w:rsidRPr="00E957CD">
        <w:rPr>
          <w:szCs w:val="24"/>
        </w:rPr>
        <w:t>р.</w:t>
      </w:r>
      <w:r>
        <w:rPr>
          <w:szCs w:val="24"/>
        </w:rPr>
        <w:t xml:space="preserve"> </w:t>
      </w:r>
      <w:r w:rsidRPr="00E957CD">
        <w:rPr>
          <w:szCs w:val="24"/>
        </w:rPr>
        <w:t>№</w:t>
      </w:r>
      <w:r>
        <w:rPr>
          <w:szCs w:val="24"/>
        </w:rPr>
        <w:t>2310</w:t>
      </w:r>
      <w:r w:rsidRPr="00E957CD">
        <w:rPr>
          <w:szCs w:val="24"/>
        </w:rPr>
        <w:t xml:space="preserve">, </w:t>
      </w:r>
      <w:r w:rsidRPr="0048004A">
        <w:rPr>
          <w:szCs w:val="24"/>
        </w:rPr>
        <w:t>керуючись ст. 12, 81, 118, 121, 123 Земельного кодексу України, Законом України  «Про державну реєстрацію речових прав  на нерухоме майно та їх обтяжень» Законом України  «Про Державний земельний кадастр»,</w:t>
      </w:r>
      <w:r>
        <w:rPr>
          <w:szCs w:val="24"/>
        </w:rPr>
        <w:t xml:space="preserve"> </w:t>
      </w:r>
      <w:r w:rsidRPr="0048004A">
        <w:rPr>
          <w:szCs w:val="24"/>
        </w:rPr>
        <w:t xml:space="preserve">Законом України «Про землеустрій», Законом України "Про місцеве самоврядування в Україні", Винниківська міська рада – </w:t>
      </w:r>
    </w:p>
    <w:p w:rsidR="00191F4D" w:rsidRPr="0048004A" w:rsidRDefault="00191F4D" w:rsidP="00191F4D">
      <w:pPr>
        <w:spacing w:line="276" w:lineRule="auto"/>
        <w:jc w:val="center"/>
        <w:rPr>
          <w:b/>
          <w:szCs w:val="24"/>
        </w:rPr>
      </w:pPr>
      <w:r w:rsidRPr="0048004A">
        <w:rPr>
          <w:b/>
          <w:szCs w:val="24"/>
        </w:rPr>
        <w:t>В И Р І Ш И Л А :</w:t>
      </w:r>
    </w:p>
    <w:p w:rsidR="00191F4D" w:rsidRPr="0048004A" w:rsidRDefault="00191F4D" w:rsidP="00191F4D">
      <w:pPr>
        <w:numPr>
          <w:ilvl w:val="0"/>
          <w:numId w:val="3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 xml:space="preserve">Затвердити </w:t>
      </w:r>
      <w:r>
        <w:rPr>
          <w:szCs w:val="24"/>
        </w:rPr>
        <w:t>гр.Манорику Зеновію Романовичу та гр.Манорику Оресту-Йосипу Романовичу технічну документацію із землеустрою щодо встановлення (відновлення) меж земельної ділянки в натурі (на місцевості) та надати у спільну сумісну власність земельну ділянку</w:t>
      </w:r>
      <w:r w:rsidRPr="005E4391">
        <w:rPr>
          <w:szCs w:val="24"/>
        </w:rPr>
        <w:t xml:space="preserve"> </w:t>
      </w:r>
      <w:r>
        <w:rPr>
          <w:szCs w:val="24"/>
        </w:rPr>
        <w:t xml:space="preserve">площею 0,0403 </w:t>
      </w:r>
      <w:r w:rsidRPr="0048004A">
        <w:rPr>
          <w:szCs w:val="24"/>
        </w:rPr>
        <w:t>га</w:t>
      </w:r>
      <w:r>
        <w:rPr>
          <w:szCs w:val="24"/>
        </w:rPr>
        <w:t xml:space="preserve"> (кадастровий номер </w:t>
      </w:r>
      <w:r w:rsidRPr="0048004A">
        <w:rPr>
          <w:szCs w:val="24"/>
        </w:rPr>
        <w:t>4610160300:0</w:t>
      </w:r>
      <w:r>
        <w:rPr>
          <w:szCs w:val="24"/>
        </w:rPr>
        <w:t>7</w:t>
      </w:r>
      <w:r w:rsidRPr="0048004A">
        <w:rPr>
          <w:szCs w:val="24"/>
        </w:rPr>
        <w:t>:00</w:t>
      </w:r>
      <w:r>
        <w:rPr>
          <w:szCs w:val="24"/>
        </w:rPr>
        <w:t>6:0291</w:t>
      </w:r>
      <w:r w:rsidRPr="0048004A">
        <w:rPr>
          <w:szCs w:val="24"/>
        </w:rPr>
        <w:t>)</w:t>
      </w:r>
      <w:r>
        <w:rPr>
          <w:szCs w:val="24"/>
        </w:rPr>
        <w:t xml:space="preserve"> </w:t>
      </w:r>
      <w:r w:rsidRPr="0048004A">
        <w:rPr>
          <w:szCs w:val="24"/>
        </w:rPr>
        <w:t>для обслуговування житлового будинку</w:t>
      </w:r>
      <w:r>
        <w:rPr>
          <w:szCs w:val="24"/>
        </w:rPr>
        <w:t xml:space="preserve">, господарських будівель і споруд </w:t>
      </w:r>
      <w:r w:rsidRPr="0048004A">
        <w:rPr>
          <w:szCs w:val="24"/>
        </w:rPr>
        <w:t>по вул.</w:t>
      </w:r>
      <w:r>
        <w:rPr>
          <w:szCs w:val="24"/>
        </w:rPr>
        <w:t xml:space="preserve">Ів.Франка, 125 </w:t>
      </w:r>
      <w:r w:rsidRPr="0048004A">
        <w:rPr>
          <w:szCs w:val="24"/>
        </w:rPr>
        <w:t xml:space="preserve">у м.Винники за рахунок земель, що не надані у власність або користування віднісши її до земель житлової та громадської забудови.  </w:t>
      </w:r>
    </w:p>
    <w:p w:rsidR="00191F4D" w:rsidRPr="0048004A" w:rsidRDefault="00191F4D" w:rsidP="00191F4D">
      <w:pPr>
        <w:numPr>
          <w:ilvl w:val="0"/>
          <w:numId w:val="3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Гр.</w:t>
      </w:r>
      <w:r w:rsidRPr="003143D7">
        <w:rPr>
          <w:szCs w:val="24"/>
        </w:rPr>
        <w:t xml:space="preserve"> </w:t>
      </w:r>
      <w:r>
        <w:rPr>
          <w:szCs w:val="24"/>
        </w:rPr>
        <w:t>Манорику Зеновію Романовичу та гр.Манорику Оресту-Йосипу Романовичу:</w:t>
      </w:r>
    </w:p>
    <w:p w:rsidR="00191F4D" w:rsidRPr="0048004A" w:rsidRDefault="00191F4D" w:rsidP="00191F4D">
      <w:pPr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191F4D" w:rsidRPr="0048004A" w:rsidRDefault="00191F4D" w:rsidP="00191F4D">
      <w:pPr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>2.2.</w:t>
      </w:r>
      <w:r w:rsidRPr="0048004A">
        <w:rPr>
          <w:szCs w:val="24"/>
        </w:rPr>
        <w:tab/>
      </w:r>
      <w:r>
        <w:rPr>
          <w:sz w:val="23"/>
          <w:szCs w:val="23"/>
        </w:rPr>
        <w:t>Забезпечити державну реєстрацію земельної ділянки та право власності на земельну ділянку у відповідних органах державної влади.</w:t>
      </w:r>
    </w:p>
    <w:p w:rsidR="00191F4D" w:rsidRPr="0048004A" w:rsidRDefault="00191F4D" w:rsidP="00191F4D">
      <w:pPr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191F4D" w:rsidRPr="0048004A" w:rsidRDefault="00191F4D" w:rsidP="00191F4D">
      <w:pPr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lastRenderedPageBreak/>
        <w:t xml:space="preserve">Рішення надіслати в </w:t>
      </w:r>
      <w:r>
        <w:rPr>
          <w:szCs w:val="24"/>
        </w:rPr>
        <w:t>Личаківську об</w:t>
      </w:r>
      <w:r w:rsidRPr="008561E9">
        <w:rPr>
          <w:szCs w:val="24"/>
          <w:lang w:val="ru-RU"/>
        </w:rPr>
        <w:t>'</w:t>
      </w:r>
      <w:r>
        <w:rPr>
          <w:szCs w:val="24"/>
        </w:rPr>
        <w:t>єднану податкову інспекцію Головного управління ДФС у Львівській області</w:t>
      </w:r>
      <w:r w:rsidRPr="0048004A">
        <w:rPr>
          <w:szCs w:val="24"/>
        </w:rPr>
        <w:t>.</w:t>
      </w:r>
    </w:p>
    <w:p w:rsidR="00191F4D" w:rsidRDefault="00191F4D" w:rsidP="00191F4D">
      <w:pPr>
        <w:spacing w:line="276" w:lineRule="auto"/>
        <w:ind w:left="927" w:right="142"/>
        <w:rPr>
          <w:b/>
          <w:szCs w:val="24"/>
        </w:rPr>
      </w:pPr>
    </w:p>
    <w:p w:rsidR="00191F4D" w:rsidRPr="0048004A" w:rsidRDefault="00191F4D" w:rsidP="00191F4D">
      <w:pPr>
        <w:spacing w:line="276" w:lineRule="auto"/>
        <w:ind w:left="927" w:right="142"/>
        <w:rPr>
          <w:szCs w:val="24"/>
        </w:rPr>
      </w:pPr>
      <w:r w:rsidRPr="0048004A">
        <w:rPr>
          <w:b/>
          <w:szCs w:val="24"/>
        </w:rPr>
        <w:t>Міський голова</w:t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  <w:t xml:space="preserve">          </w:t>
      </w:r>
      <w:r w:rsidRPr="0048004A">
        <w:rPr>
          <w:b/>
          <w:szCs w:val="24"/>
        </w:rPr>
        <w:tab/>
        <w:t xml:space="preserve">    </w:t>
      </w:r>
      <w:r w:rsidRPr="0048004A"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D09" w:rsidRDefault="003E5D09">
      <w:r>
        <w:separator/>
      </w:r>
    </w:p>
  </w:endnote>
  <w:endnote w:type="continuationSeparator" w:id="0">
    <w:p w:rsidR="003E5D09" w:rsidRDefault="003E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D09" w:rsidRDefault="003E5D09">
      <w:r>
        <w:separator/>
      </w:r>
    </w:p>
  </w:footnote>
  <w:footnote w:type="continuationSeparator" w:id="0">
    <w:p w:rsidR="003E5D09" w:rsidRDefault="003E5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BEA2FF9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1F4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5D0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0581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87A30-DE39-429B-8327-F3151F336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2</Pages>
  <Words>1611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71</cp:revision>
  <cp:lastPrinted>2006-03-17T12:40:00Z</cp:lastPrinted>
  <dcterms:created xsi:type="dcterms:W3CDTF">2018-03-30T16:44:00Z</dcterms:created>
  <dcterms:modified xsi:type="dcterms:W3CDTF">2023-04-12T12:39:00Z</dcterms:modified>
</cp:coreProperties>
</file>