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0F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  плану території по вул.Івасюка (Винна Гора)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0FD8" w:rsidRPr="00D60FD8" w:rsidRDefault="00D60FD8" w:rsidP="00D60FD8">
      <w:pPr>
        <w:ind w:firstLine="720"/>
        <w:rPr>
          <w:sz w:val="28"/>
          <w:szCs w:val="28"/>
        </w:rPr>
      </w:pPr>
      <w:r w:rsidRPr="00D60FD8">
        <w:rPr>
          <w:sz w:val="28"/>
          <w:szCs w:val="28"/>
        </w:rPr>
        <w:t xml:space="preserve">Заслухавши спеціаліста з земельних відносин, щодо затвердження детального плану території по вул.Івасюка (Винна Гора) в м.Винники, розглянувши рішення Винниківської міської ради від 16.03.2017р. №847,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  <w:r w:rsidRPr="00D60FD8">
        <w:rPr>
          <w:sz w:val="28"/>
          <w:szCs w:val="28"/>
        </w:rPr>
        <w:t></w:t>
      </w:r>
    </w:p>
    <w:p w:rsidR="00D60FD8" w:rsidRPr="00D60FD8" w:rsidRDefault="00D60FD8" w:rsidP="00D60FD8">
      <w:pPr>
        <w:rPr>
          <w:sz w:val="28"/>
          <w:szCs w:val="28"/>
        </w:rPr>
      </w:pPr>
    </w:p>
    <w:p w:rsidR="00D60FD8" w:rsidRPr="00D60FD8" w:rsidRDefault="00D60FD8" w:rsidP="00D60FD8">
      <w:pPr>
        <w:jc w:val="center"/>
        <w:rPr>
          <w:sz w:val="28"/>
          <w:szCs w:val="28"/>
        </w:rPr>
      </w:pPr>
      <w:bookmarkStart w:id="1" w:name="_GoBack"/>
      <w:bookmarkEnd w:id="1"/>
      <w:r w:rsidRPr="00D60FD8">
        <w:rPr>
          <w:sz w:val="28"/>
          <w:szCs w:val="28"/>
        </w:rPr>
        <w:t>ВИРІШИЛА:</w:t>
      </w:r>
    </w:p>
    <w:p w:rsidR="00D60FD8" w:rsidRPr="00D60FD8" w:rsidRDefault="00D60FD8" w:rsidP="00D60FD8">
      <w:pPr>
        <w:rPr>
          <w:sz w:val="28"/>
          <w:szCs w:val="28"/>
        </w:rPr>
      </w:pPr>
    </w:p>
    <w:p w:rsidR="00D60FD8" w:rsidRPr="00D60FD8" w:rsidRDefault="00D60FD8" w:rsidP="00D60FD8">
      <w:pPr>
        <w:rPr>
          <w:sz w:val="28"/>
          <w:szCs w:val="28"/>
        </w:rPr>
      </w:pPr>
      <w:r w:rsidRPr="00D60FD8">
        <w:rPr>
          <w:sz w:val="28"/>
          <w:szCs w:val="28"/>
        </w:rPr>
        <w:t>1.</w:t>
      </w:r>
      <w:r w:rsidRPr="00D60FD8">
        <w:rPr>
          <w:sz w:val="28"/>
          <w:szCs w:val="28"/>
        </w:rPr>
        <w:tab/>
        <w:t>Затвердити «Детальний план території по вул.Івасюка (Винна Гора) в м.Винники».</w:t>
      </w:r>
    </w:p>
    <w:p w:rsidR="00D60FD8" w:rsidRPr="00D60FD8" w:rsidRDefault="00D60FD8" w:rsidP="00D60FD8">
      <w:pPr>
        <w:rPr>
          <w:sz w:val="28"/>
          <w:szCs w:val="28"/>
        </w:rPr>
      </w:pPr>
    </w:p>
    <w:p w:rsidR="00D60FD8" w:rsidRPr="00D60FD8" w:rsidRDefault="00D60FD8" w:rsidP="00D60FD8">
      <w:pPr>
        <w:rPr>
          <w:sz w:val="28"/>
          <w:szCs w:val="28"/>
        </w:rPr>
      </w:pPr>
    </w:p>
    <w:p w:rsidR="00D60FD8" w:rsidRPr="00D60FD8" w:rsidRDefault="00D60FD8" w:rsidP="00D60FD8">
      <w:pPr>
        <w:rPr>
          <w:sz w:val="28"/>
          <w:szCs w:val="28"/>
        </w:rPr>
      </w:pPr>
    </w:p>
    <w:p w:rsidR="00D60FD8" w:rsidRPr="00D60FD8" w:rsidRDefault="00D60FD8" w:rsidP="00D60FD8">
      <w:pPr>
        <w:rPr>
          <w:sz w:val="28"/>
          <w:szCs w:val="28"/>
        </w:rPr>
      </w:pPr>
      <w:r w:rsidRPr="00D60FD8">
        <w:rPr>
          <w:sz w:val="28"/>
          <w:szCs w:val="28"/>
        </w:rPr>
        <w:t>Міський голова</w:t>
      </w:r>
      <w:r w:rsidRPr="00D60FD8">
        <w:rPr>
          <w:sz w:val="28"/>
          <w:szCs w:val="28"/>
        </w:rPr>
        <w:tab/>
      </w:r>
      <w:r w:rsidRPr="00D60FD8">
        <w:rPr>
          <w:sz w:val="28"/>
          <w:szCs w:val="28"/>
        </w:rPr>
        <w:tab/>
      </w:r>
      <w:r w:rsidRPr="00D60FD8">
        <w:rPr>
          <w:sz w:val="28"/>
          <w:szCs w:val="28"/>
        </w:rPr>
        <w:tab/>
      </w:r>
      <w:r w:rsidRPr="00D60FD8">
        <w:rPr>
          <w:sz w:val="28"/>
          <w:szCs w:val="28"/>
        </w:rPr>
        <w:tab/>
      </w:r>
      <w:r w:rsidRPr="00D60FD8">
        <w:rPr>
          <w:sz w:val="28"/>
          <w:szCs w:val="28"/>
        </w:rPr>
        <w:tab/>
      </w:r>
      <w:r w:rsidRPr="00D60FD8">
        <w:rPr>
          <w:sz w:val="28"/>
          <w:szCs w:val="28"/>
        </w:rPr>
        <w:tab/>
      </w:r>
      <w:r w:rsidRPr="00D60FD8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87E" w:rsidRDefault="00B8687E">
      <w:r>
        <w:separator/>
      </w:r>
    </w:p>
  </w:endnote>
  <w:endnote w:type="continuationSeparator" w:id="0">
    <w:p w:rsidR="00B8687E" w:rsidRDefault="00B86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87E" w:rsidRDefault="00B8687E">
      <w:r>
        <w:separator/>
      </w:r>
    </w:p>
  </w:footnote>
  <w:footnote w:type="continuationSeparator" w:id="0">
    <w:p w:rsidR="00B8687E" w:rsidRDefault="00B86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687E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0FD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A915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C879C-3059-4398-9A09-207F372A0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2023-04-19T07:03:00Z</dcterms:modified>
</cp:coreProperties>
</file>