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1152</w:t>
            </w:r>
          </w:p>
        </w:tc>
      </w:tr>
      <w:tr w:rsidR="008C6E6E" w:rsidRPr="008C6E6E" w:rsidTr="008C6E6E">
        <w:tc>
          <w:tcPr>
            <w:tcW w:w="9628" w:type="dxa"/>
          </w:tcPr>
          <w:p w:rsidR="008C6E6E" w:rsidRDefault="006A059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6A0598" w:rsidRDefault="00BE7A3D" w:rsidP="00BE7A3D">
            <w:pPr>
              <w:rPr>
                <w:b/>
                <w:szCs w:val="24"/>
              </w:rPr>
            </w:pPr>
            <w:r w:rsidRPr="006A0598">
              <w:rPr>
                <w:b/>
                <w:szCs w:val="24"/>
              </w:rPr>
              <w:t>Про затвердження гр.Савків М.С. та   гр.Тимець О.С. технічної документації   із землеустрою щодо встановлення   (відновлення) меж земельної ділянки в натурі   (на місцевості) по вул.Руській, 5-в  у м.Винники</w:t>
            </w:r>
          </w:p>
          <w:p w:rsidR="00BE7A3D" w:rsidRDefault="00BE7A3D" w:rsidP="00471A72">
            <w:pPr>
              <w:rPr>
                <w:sz w:val="28"/>
              </w:rPr>
            </w:pPr>
          </w:p>
        </w:tc>
        <w:tc>
          <w:tcPr>
            <w:tcW w:w="4814" w:type="dxa"/>
          </w:tcPr>
          <w:p w:rsidR="00BE7A3D" w:rsidRDefault="00BE7A3D" w:rsidP="00471A72">
            <w:pPr>
              <w:rPr>
                <w:sz w:val="28"/>
              </w:rPr>
            </w:pPr>
            <w:bookmarkStart w:id="1" w:name="_GoBack"/>
            <w:bookmarkEnd w:id="1"/>
          </w:p>
        </w:tc>
      </w:tr>
    </w:tbl>
    <w:p w:rsidR="006A0598" w:rsidRDefault="006A0598" w:rsidP="006A0598">
      <w:pPr>
        <w:spacing w:line="276" w:lineRule="auto"/>
        <w:ind w:firstLine="720"/>
        <w:jc w:val="both"/>
        <w:rPr>
          <w:szCs w:val="24"/>
        </w:rPr>
      </w:pPr>
      <w:r>
        <w:rPr>
          <w:szCs w:val="24"/>
        </w:rPr>
        <w:t xml:space="preserve">Розглянувши заяву гр.Савків М.С. та гр.Тимець О.С.,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вул.Руській, 5-в у м.Винники,  враховуючи  рішення 7-ої сесії Винниківської міської ради від 08.06.2017р. №940,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A0598" w:rsidRDefault="006A0598" w:rsidP="006A0598">
      <w:pPr>
        <w:spacing w:line="276" w:lineRule="auto"/>
        <w:jc w:val="center"/>
        <w:rPr>
          <w:b/>
          <w:szCs w:val="24"/>
        </w:rPr>
      </w:pPr>
      <w:r>
        <w:rPr>
          <w:b/>
          <w:szCs w:val="24"/>
        </w:rPr>
        <w:t>В И Р І Ш И Л А :</w:t>
      </w:r>
    </w:p>
    <w:p w:rsidR="006A0598" w:rsidRDefault="006A0598" w:rsidP="006A0598">
      <w:pPr>
        <w:numPr>
          <w:ilvl w:val="0"/>
          <w:numId w:val="3"/>
        </w:numPr>
        <w:tabs>
          <w:tab w:val="num" w:pos="426"/>
        </w:tabs>
        <w:spacing w:line="276" w:lineRule="auto"/>
        <w:ind w:left="426" w:hanging="426"/>
        <w:jc w:val="both"/>
        <w:rPr>
          <w:szCs w:val="24"/>
        </w:rPr>
      </w:pPr>
      <w:r>
        <w:rPr>
          <w:szCs w:val="24"/>
        </w:rPr>
        <w:t xml:space="preserve">Затвердити гр.Савків Марії Степанівні та гр.Тимець Олександрі Степанівні технічну документацію із землеустрою щодо встановлення (відновлення) меж земельної ділянки в натурі (на місцевості) та надати у спільну часткову власність земельну ділянку площею 0,0455 га (кадастровий номер 4610160300:04:001:0169) для обслуговування житлового будинку, господарських будівель і споруд по вул.Руська, 5-в у м.Винники за рахунок земель, що не надані у власність або користування віднісши її до земель житлової та громадської забудови.  </w:t>
      </w:r>
    </w:p>
    <w:p w:rsidR="006A0598" w:rsidRDefault="006A0598" w:rsidP="006A0598">
      <w:pPr>
        <w:numPr>
          <w:ilvl w:val="0"/>
          <w:numId w:val="3"/>
        </w:numPr>
        <w:tabs>
          <w:tab w:val="num" w:pos="426"/>
        </w:tabs>
        <w:spacing w:line="276" w:lineRule="auto"/>
        <w:ind w:left="426" w:hanging="426"/>
        <w:jc w:val="both"/>
        <w:rPr>
          <w:szCs w:val="24"/>
        </w:rPr>
      </w:pPr>
      <w:r>
        <w:rPr>
          <w:szCs w:val="24"/>
        </w:rPr>
        <w:t>Гр.Савків Марії Степанівні та гр.Тимець Олександрі Степанівні:</w:t>
      </w:r>
    </w:p>
    <w:p w:rsidR="006A0598" w:rsidRDefault="006A0598" w:rsidP="006A0598">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A0598" w:rsidRDefault="006A0598" w:rsidP="006A0598">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6A0598" w:rsidRDefault="006A0598" w:rsidP="006A0598">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A0598" w:rsidRDefault="006A0598" w:rsidP="006A0598">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A0598" w:rsidRDefault="006A0598" w:rsidP="006A0598">
      <w:pPr>
        <w:spacing w:line="276" w:lineRule="auto"/>
        <w:ind w:left="927" w:right="142"/>
        <w:rPr>
          <w:b/>
          <w:szCs w:val="24"/>
        </w:rPr>
      </w:pPr>
    </w:p>
    <w:p w:rsidR="006A0598" w:rsidRDefault="006A0598" w:rsidP="006A0598">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7BC" w:rsidRDefault="004D37BC">
      <w:r>
        <w:separator/>
      </w:r>
    </w:p>
  </w:endnote>
  <w:endnote w:type="continuationSeparator" w:id="0">
    <w:p w:rsidR="004D37BC" w:rsidRDefault="004D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7BC" w:rsidRDefault="004D37BC">
      <w:r>
        <w:separator/>
      </w:r>
    </w:p>
  </w:footnote>
  <w:footnote w:type="continuationSeparator" w:id="0">
    <w:p w:rsidR="004D37BC" w:rsidRDefault="004D3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37BC"/>
    <w:rsid w:val="004D7659"/>
    <w:rsid w:val="005129C5"/>
    <w:rsid w:val="00575337"/>
    <w:rsid w:val="00582189"/>
    <w:rsid w:val="005D19D6"/>
    <w:rsid w:val="005D5923"/>
    <w:rsid w:val="00634E73"/>
    <w:rsid w:val="00653705"/>
    <w:rsid w:val="00654DC3"/>
    <w:rsid w:val="0066252A"/>
    <w:rsid w:val="006A0598"/>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96AE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70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02C4A-F78F-4FE0-837D-FA8AF978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1585</Words>
  <Characters>905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2023-04-19T07:54:00Z</dcterms:modified>
</cp:coreProperties>
</file>