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0F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інспекцію благоустрою міста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Керуючись Законом України «Про місцеве самоврядування в Україні», Законом України «Про благоустрій населених пунктів», беручи до уваги Наказ Мінрегіону №177 від 09.11.2007 року «Про затвердження Примірного положення про інспекцію з благоустрою», Винниківська міська рада 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1. Утворити інспекцію з благоустрою міста Винники у структурі виконавчих органів ради як окрему комісію -  структурний підрозділ у складі апарату виконавчого комітету ради без права юридичної особи із працівників виконавчих органів ради у складі: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Заступник міського голови з питань житлово-комунального господарства та фінансової політики - голова комісії;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Начальник відділу комунального господарства;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Спеціаліст з питань житлового господарства.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2. Затвердити Положення про інспекцію з благоустрою Винниківської міської ради(Додаток 1).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3. Визнати таким, що втратило чинність рішення Винниківської міської ради №156 від 11.02.2016 року «Про інспекцію благоустрою міста Винники».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заступника міського голови з питань житлово-комунального господарства та фінансової політики - голова комісії.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В. Квурт</w:t>
      </w: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5529"/>
        <w:jc w:val="both"/>
        <w:rPr>
          <w:szCs w:val="24"/>
        </w:rPr>
      </w:pPr>
    </w:p>
    <w:p w:rsidR="003A0F32" w:rsidRDefault="003A0F32" w:rsidP="003A0F32">
      <w:pPr>
        <w:widowControl w:val="0"/>
        <w:autoSpaceDE w:val="0"/>
        <w:autoSpaceDN w:val="0"/>
        <w:adjustRightInd w:val="0"/>
        <w:ind w:firstLine="552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607" w:rsidRDefault="005F2607">
      <w:r>
        <w:separator/>
      </w:r>
    </w:p>
  </w:endnote>
  <w:endnote w:type="continuationSeparator" w:id="0">
    <w:p w:rsidR="005F2607" w:rsidRDefault="005F2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607" w:rsidRDefault="005F2607">
      <w:r>
        <w:separator/>
      </w:r>
    </w:p>
  </w:footnote>
  <w:footnote w:type="continuationSeparator" w:id="0">
    <w:p w:rsidR="005F2607" w:rsidRDefault="005F2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0F3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2607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F856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5B551-694E-4642-BC5D-36FBB1C92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2023-04-25T07:02:00Z</dcterms:modified>
</cp:coreProperties>
</file>