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1276</w:t>
            </w:r>
          </w:p>
        </w:tc>
      </w:tr>
      <w:tr w:rsidR="008C6E6E" w:rsidRPr="008C6E6E" w:rsidTr="008C6E6E">
        <w:tc>
          <w:tcPr>
            <w:tcW w:w="9628" w:type="dxa"/>
          </w:tcPr>
          <w:p w:rsidR="008C6E6E" w:rsidRDefault="001D0AB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22.02.2018р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Гель Г. З., гр. Гель Я. З., гр. Гель І. З.,  гр. Ціпляр І. З., гр. Ціпляр Н. В., гр. Ціпляр І. В.  технічної документації із землеустрою щодо встановлення   (відновлення) меж земельної ділянки в натурі (на місцевості)  по вул.Ціолковського,55 у м.Винники</w:t>
            </w:r>
          </w:p>
          <w:p w:rsidR="00BE7A3D" w:rsidRDefault="00BE7A3D" w:rsidP="00471A72">
            <w:pPr>
              <w:rPr>
                <w:sz w:val="28"/>
              </w:rPr>
            </w:pPr>
          </w:p>
        </w:tc>
        <w:tc>
          <w:tcPr>
            <w:tcW w:w="4814" w:type="dxa"/>
          </w:tcPr>
          <w:p w:rsidR="00BE7A3D" w:rsidRDefault="00BE7A3D" w:rsidP="00471A72">
            <w:pPr>
              <w:rPr>
                <w:sz w:val="28"/>
              </w:rPr>
            </w:pPr>
          </w:p>
        </w:tc>
      </w:tr>
    </w:tbl>
    <w:p w:rsidR="001D0ABC" w:rsidRPr="001D0ABC" w:rsidRDefault="001D0ABC" w:rsidP="001D0ABC">
      <w:pPr>
        <w:ind w:firstLine="720"/>
        <w:rPr>
          <w:sz w:val="28"/>
          <w:szCs w:val="28"/>
        </w:rPr>
      </w:pPr>
      <w:r w:rsidRPr="001D0ABC">
        <w:rPr>
          <w:sz w:val="28"/>
          <w:szCs w:val="28"/>
        </w:rPr>
        <w:t xml:space="preserve">Розглянувши заяву гр. Гель Г. З., гр. Гель Я. З., гр. Гель І. З., гр. Ціпляр І. З., гр. Ціпляр Н. В., гр. Ціпляр І. В., технічну документацію із землеустрою щодо встановлення (відновлення) меж земельної ділянки для обслуговування житлового будинку, господарських будівель і споруд по вул.Ціолковського, 55,  враховуючи  рішення   №795 6-ої сесії Винниківської міської ради від 02.02.2017р.,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D0ABC" w:rsidRDefault="001D0ABC" w:rsidP="001D0ABC">
      <w:pPr>
        <w:jc w:val="center"/>
        <w:rPr>
          <w:sz w:val="28"/>
          <w:szCs w:val="28"/>
        </w:rPr>
      </w:pPr>
    </w:p>
    <w:p w:rsidR="001D0ABC" w:rsidRDefault="001D0ABC" w:rsidP="001D0ABC">
      <w:pPr>
        <w:jc w:val="center"/>
        <w:rPr>
          <w:sz w:val="28"/>
          <w:szCs w:val="28"/>
        </w:rPr>
      </w:pPr>
      <w:r w:rsidRPr="001D0ABC">
        <w:rPr>
          <w:sz w:val="28"/>
          <w:szCs w:val="28"/>
        </w:rPr>
        <w:t>В И Р І Ш И Л А :</w:t>
      </w:r>
    </w:p>
    <w:p w:rsidR="001D0ABC" w:rsidRPr="001D0ABC" w:rsidRDefault="001D0ABC" w:rsidP="001D0ABC">
      <w:pPr>
        <w:jc w:val="center"/>
        <w:rPr>
          <w:sz w:val="28"/>
          <w:szCs w:val="28"/>
        </w:rPr>
      </w:pPr>
      <w:bookmarkStart w:id="1" w:name="_GoBack"/>
      <w:bookmarkEnd w:id="1"/>
    </w:p>
    <w:p w:rsidR="001D0ABC" w:rsidRPr="001D0ABC" w:rsidRDefault="001D0ABC" w:rsidP="001D0ABC">
      <w:pPr>
        <w:rPr>
          <w:sz w:val="28"/>
          <w:szCs w:val="28"/>
        </w:rPr>
      </w:pPr>
      <w:r w:rsidRPr="001D0ABC">
        <w:rPr>
          <w:sz w:val="28"/>
          <w:szCs w:val="28"/>
        </w:rPr>
        <w:t>1.</w:t>
      </w:r>
      <w:r w:rsidRPr="001D0ABC">
        <w:rPr>
          <w:sz w:val="28"/>
          <w:szCs w:val="28"/>
        </w:rPr>
        <w:tab/>
        <w:t xml:space="preserve">Затвердити гр. Гель Галині Зіновіївні, гр. Гель Ярославу Зіновійовичу, гр. Гель Івану Зіновійовичу, гр. Ціпляр Ірині Зіновіївні, гр. Ціпляр Надії Володимирівні та гр. Ціпляр Ігорю Володимировичу технічну документацію із землеустрою щодо встановлення (відновлення) меж земельної ділянки та надати у спільну сумісну власність земельну ділянку (кадастровий номер 4610160300:04:004:0307) площею 0,0628 га для обслуговування житлового будинку, господарських будівель і споруд по вул.Ціолковського, 55 у м.Винники за рахунок земель, що не надані у власність або користування віднісши її до земель житлової та громадської забудови.  </w:t>
      </w:r>
    </w:p>
    <w:p w:rsidR="001D0ABC" w:rsidRPr="001D0ABC" w:rsidRDefault="001D0ABC" w:rsidP="001D0ABC">
      <w:pPr>
        <w:rPr>
          <w:sz w:val="28"/>
          <w:szCs w:val="28"/>
        </w:rPr>
      </w:pPr>
      <w:r w:rsidRPr="001D0ABC">
        <w:rPr>
          <w:sz w:val="28"/>
          <w:szCs w:val="28"/>
        </w:rPr>
        <w:lastRenderedPageBreak/>
        <w:t>2.</w:t>
      </w:r>
      <w:r w:rsidRPr="001D0ABC">
        <w:rPr>
          <w:sz w:val="28"/>
          <w:szCs w:val="28"/>
        </w:rPr>
        <w:tab/>
        <w:t>Гр. Гель Галині Зіновіївні, гр. Гель Ярославу Зіновійовичу, гр. Гель Івану Зіновійовичу, гр. Ціпляр Ірині Зіновіївні, гр. Ціпляр Надії Володимирівні та гр. Ціпляр Ігорю Володимировичу:</w:t>
      </w:r>
    </w:p>
    <w:p w:rsidR="001D0ABC" w:rsidRPr="001D0ABC" w:rsidRDefault="001D0ABC" w:rsidP="001D0ABC">
      <w:pPr>
        <w:rPr>
          <w:sz w:val="28"/>
          <w:szCs w:val="28"/>
        </w:rPr>
      </w:pPr>
      <w:r w:rsidRPr="001D0ABC">
        <w:rPr>
          <w:sz w:val="28"/>
          <w:szCs w:val="28"/>
        </w:rPr>
        <w:t>2.1 Через спеціалізовану землевпорядну організацію встановити межі земельної ділянки в натурі (на місцевості).</w:t>
      </w:r>
    </w:p>
    <w:p w:rsidR="001D0ABC" w:rsidRPr="001D0ABC" w:rsidRDefault="001D0ABC" w:rsidP="001D0ABC">
      <w:pPr>
        <w:rPr>
          <w:sz w:val="28"/>
          <w:szCs w:val="28"/>
        </w:rPr>
      </w:pPr>
      <w:r w:rsidRPr="001D0ABC">
        <w:rPr>
          <w:sz w:val="28"/>
          <w:szCs w:val="28"/>
        </w:rPr>
        <w:t>2.2.</w:t>
      </w:r>
      <w:r w:rsidRPr="001D0ABC">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D0ABC" w:rsidRPr="001D0ABC" w:rsidRDefault="001D0ABC" w:rsidP="001D0ABC">
      <w:pPr>
        <w:rPr>
          <w:sz w:val="28"/>
          <w:szCs w:val="28"/>
        </w:rPr>
      </w:pPr>
      <w:r w:rsidRPr="001D0ABC">
        <w:rPr>
          <w:sz w:val="28"/>
          <w:szCs w:val="28"/>
        </w:rPr>
        <w:t>3.</w:t>
      </w:r>
      <w:r w:rsidRPr="001D0ABC">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D0ABC" w:rsidRPr="001D0ABC" w:rsidRDefault="001D0ABC" w:rsidP="001D0ABC">
      <w:pPr>
        <w:rPr>
          <w:sz w:val="28"/>
          <w:szCs w:val="28"/>
        </w:rPr>
      </w:pPr>
      <w:r w:rsidRPr="001D0ABC">
        <w:rPr>
          <w:sz w:val="28"/>
          <w:szCs w:val="28"/>
        </w:rPr>
        <w:t>4.</w:t>
      </w:r>
      <w:r w:rsidRPr="001D0ABC">
        <w:rPr>
          <w:sz w:val="28"/>
          <w:szCs w:val="28"/>
        </w:rPr>
        <w:tab/>
        <w:t>Рішення надіслати в Личаківську об'єднану податкову інспекцію Головного управління ДФС у Львівській області.</w:t>
      </w:r>
    </w:p>
    <w:p w:rsidR="001D0ABC" w:rsidRPr="001D0ABC" w:rsidRDefault="001D0ABC" w:rsidP="001D0ABC">
      <w:pPr>
        <w:rPr>
          <w:sz w:val="28"/>
          <w:szCs w:val="28"/>
        </w:rPr>
      </w:pPr>
    </w:p>
    <w:p w:rsidR="00213958" w:rsidRPr="006F2805" w:rsidRDefault="001D0ABC" w:rsidP="001D0ABC">
      <w:pPr>
        <w:rPr>
          <w:sz w:val="28"/>
          <w:szCs w:val="28"/>
        </w:rPr>
      </w:pPr>
      <w:r w:rsidRPr="001D0ABC">
        <w:rPr>
          <w:sz w:val="28"/>
          <w:szCs w:val="28"/>
        </w:rPr>
        <w:t>Міський голова</w:t>
      </w:r>
      <w:r w:rsidRPr="001D0ABC">
        <w:rPr>
          <w:sz w:val="28"/>
          <w:szCs w:val="28"/>
        </w:rPr>
        <w:tab/>
      </w:r>
      <w:r w:rsidRPr="001D0ABC">
        <w:rPr>
          <w:sz w:val="28"/>
          <w:szCs w:val="28"/>
        </w:rPr>
        <w:tab/>
      </w:r>
      <w:r w:rsidRPr="001D0ABC">
        <w:rPr>
          <w:sz w:val="28"/>
          <w:szCs w:val="28"/>
        </w:rPr>
        <w:tab/>
      </w:r>
      <w:r w:rsidRPr="001D0ABC">
        <w:rPr>
          <w:sz w:val="28"/>
          <w:szCs w:val="28"/>
        </w:rPr>
        <w:tab/>
      </w:r>
      <w:r w:rsidRPr="001D0ABC">
        <w:rPr>
          <w:sz w:val="28"/>
          <w:szCs w:val="28"/>
        </w:rPr>
        <w:tab/>
        <w:t xml:space="preserve">          </w:t>
      </w:r>
      <w:r w:rsidRPr="001D0ABC">
        <w:rPr>
          <w:sz w:val="28"/>
          <w:szCs w:val="28"/>
        </w:rPr>
        <w:tab/>
        <w:t xml:space="preserve">    </w:t>
      </w:r>
      <w:r w:rsidRPr="001D0AB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226" w:rsidRDefault="00923226">
      <w:r>
        <w:separator/>
      </w:r>
    </w:p>
  </w:endnote>
  <w:endnote w:type="continuationSeparator" w:id="0">
    <w:p w:rsidR="00923226" w:rsidRDefault="0092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226" w:rsidRDefault="00923226">
      <w:r>
        <w:separator/>
      </w:r>
    </w:p>
  </w:footnote>
  <w:footnote w:type="continuationSeparator" w:id="0">
    <w:p w:rsidR="00923226" w:rsidRDefault="009232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D0ABC"/>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23226"/>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6A15F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A04FD-12CF-4C5A-B065-AE882A4BF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1798</Words>
  <Characters>1025</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2023-04-25T12:34:00Z</dcterms:modified>
</cp:coreProperties>
</file>