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36C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переможців конкурсу щодо   надання права на оформлення паспорта   прив'язки тимчасової споруди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36C16" w:rsidRPr="00036C16" w:rsidRDefault="00036C16" w:rsidP="00036C16">
      <w:pPr>
        <w:ind w:firstLine="720"/>
        <w:rPr>
          <w:sz w:val="28"/>
          <w:szCs w:val="28"/>
        </w:rPr>
      </w:pPr>
      <w:r w:rsidRPr="00036C16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м.Винники», рішенням Винниківської міської ради №1293 від 29.03.2018 р. «Про доповнення Комплексної схеми розміщення тимчасових споруд для здійснення підприємницької діяльності у м.Винники», беручи до уваги протокол засідання Конкурсної комісії щодо надання права на оформлення паспорта прив’язки  від 03.05.2018 р., з метою впорядкування тимчасових споруд для здійснення підприємницької діяльності у м. Винники, Винниківська міська рада</w:t>
      </w:r>
    </w:p>
    <w:p w:rsidR="00036C16" w:rsidRPr="00036C16" w:rsidRDefault="00036C16" w:rsidP="00036C16">
      <w:pPr>
        <w:rPr>
          <w:sz w:val="28"/>
          <w:szCs w:val="28"/>
        </w:rPr>
      </w:pP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>вирішила:</w:t>
      </w:r>
    </w:p>
    <w:p w:rsidR="00036C16" w:rsidRPr="00036C16" w:rsidRDefault="00036C16" w:rsidP="00036C16">
      <w:pPr>
        <w:rPr>
          <w:sz w:val="28"/>
          <w:szCs w:val="28"/>
        </w:rPr>
      </w:pP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>1. Затвердити Протокол Конкурсної комісії щодо надання права на оформлення паспорта прив’язки  від 03.05.2018 р. та визнати переможцями конкурсу:</w:t>
      </w: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>- Кушнір В.В. на об’єкт конкурсу К-13/1( по вул. Б. Хмельницького – біля джерела) – 30 м.кв.;</w:t>
      </w: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lastRenderedPageBreak/>
        <w:t>- Шиндюк В.М. на об’єкт конкурсу Ц-4(вул. Івасюка, 2 – біля АТБ) – 30 м.кв. (термін – 5 років).</w:t>
      </w: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>2. Надати в оренду окремі конструктивні елементи благоустрою:</w:t>
      </w: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>Кушнір В.В. на об’єкт К-13/1 ( по вул. Б. Хмельницького – біля джерела) терміном 5 років – площею 30 кв.м.</w:t>
      </w: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 xml:space="preserve">3. Відділу містобудування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 </w:t>
      </w:r>
    </w:p>
    <w:p w:rsidR="00036C16" w:rsidRPr="00036C16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>4.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036C16" w:rsidRPr="00036C16" w:rsidRDefault="00036C16" w:rsidP="00036C16">
      <w:pPr>
        <w:rPr>
          <w:sz w:val="28"/>
          <w:szCs w:val="28"/>
        </w:rPr>
      </w:pPr>
    </w:p>
    <w:p w:rsidR="00036C16" w:rsidRPr="00036C16" w:rsidRDefault="00036C16" w:rsidP="00036C16">
      <w:pPr>
        <w:rPr>
          <w:sz w:val="28"/>
          <w:szCs w:val="28"/>
        </w:rPr>
      </w:pPr>
    </w:p>
    <w:p w:rsidR="00036C16" w:rsidRPr="00036C16" w:rsidRDefault="00036C16" w:rsidP="00036C16">
      <w:pPr>
        <w:rPr>
          <w:sz w:val="28"/>
          <w:szCs w:val="28"/>
        </w:rPr>
      </w:pPr>
    </w:p>
    <w:p w:rsidR="00036C16" w:rsidRPr="00036C16" w:rsidRDefault="00036C16" w:rsidP="00036C16">
      <w:pPr>
        <w:rPr>
          <w:sz w:val="28"/>
          <w:szCs w:val="28"/>
        </w:rPr>
      </w:pPr>
    </w:p>
    <w:p w:rsidR="00213958" w:rsidRPr="006F2805" w:rsidRDefault="00036C16" w:rsidP="00036C16">
      <w:pPr>
        <w:rPr>
          <w:sz w:val="28"/>
          <w:szCs w:val="28"/>
        </w:rPr>
      </w:pPr>
      <w:r w:rsidRPr="00036C16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</w:t>
      </w:r>
      <w:bookmarkStart w:id="1" w:name="_GoBack"/>
      <w:bookmarkEnd w:id="1"/>
      <w:r w:rsidRPr="00036C16">
        <w:rPr>
          <w:sz w:val="28"/>
          <w:szCs w:val="28"/>
        </w:rPr>
        <w:t xml:space="preserve">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FE2" w:rsidRDefault="00344FE2">
      <w:r>
        <w:separator/>
      </w:r>
    </w:p>
  </w:endnote>
  <w:endnote w:type="continuationSeparator" w:id="0">
    <w:p w:rsidR="00344FE2" w:rsidRDefault="0034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FE2" w:rsidRDefault="00344FE2">
      <w:r>
        <w:separator/>
      </w:r>
    </w:p>
  </w:footnote>
  <w:footnote w:type="continuationSeparator" w:id="0">
    <w:p w:rsidR="00344FE2" w:rsidRDefault="00344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6C16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FE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977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B21C7-2D08-48C6-958C-C80CD42BF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2</Pages>
  <Words>1791</Words>
  <Characters>1022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2023-05-01T11:36:00Z</dcterms:modified>
</cp:coreProperties>
</file>