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626E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1395</w:t>
            </w:r>
          </w:p>
        </w:tc>
      </w:tr>
      <w:tr w:rsidR="008C6E6E" w:rsidRPr="008C6E6E" w:rsidTr="008C6E6E">
        <w:tc>
          <w:tcPr>
            <w:tcW w:w="9628" w:type="dxa"/>
          </w:tcPr>
          <w:p w:rsidR="008C6E6E" w:rsidRDefault="00F626E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ФОП Коростенській О.М.  технічної документації із землеустрою щодо   встановлення (відновлення) меж земельної  ділянки в натурі (на місцевості) та надання   в оренду земельної ділянки на вул.Сахарова, 16-а   у м.Винники</w:t>
            </w:r>
          </w:p>
          <w:p w:rsidR="00BE7A3D" w:rsidRDefault="00BE7A3D" w:rsidP="00471A72">
            <w:pPr>
              <w:rPr>
                <w:sz w:val="28"/>
              </w:rPr>
            </w:pPr>
          </w:p>
        </w:tc>
        <w:tc>
          <w:tcPr>
            <w:tcW w:w="4814" w:type="dxa"/>
          </w:tcPr>
          <w:p w:rsidR="00BE7A3D" w:rsidRDefault="00BE7A3D" w:rsidP="00471A72">
            <w:pPr>
              <w:rPr>
                <w:sz w:val="28"/>
              </w:rPr>
            </w:pPr>
          </w:p>
        </w:tc>
      </w:tr>
    </w:tbl>
    <w:p w:rsidR="00D9025E" w:rsidRPr="00D9025E" w:rsidRDefault="00D9025E" w:rsidP="00D9025E">
      <w:pPr>
        <w:ind w:firstLine="720"/>
        <w:rPr>
          <w:sz w:val="28"/>
          <w:szCs w:val="28"/>
        </w:rPr>
      </w:pPr>
      <w:r w:rsidRPr="00D9025E">
        <w:rPr>
          <w:sz w:val="28"/>
          <w:szCs w:val="28"/>
        </w:rPr>
        <w:t xml:space="preserve">Розглянувши заяву ФОП Коростенської О.М., технічну документацію із землеустрою щодо встановлення (відновлення) меж земельної ділянки в натурі (на місцевості) для обслуговування торгового павільйону на вул.Сахарова, 16-а у м.Винники, враховуючи рішення №702 11-ї сесії Винниківської міської ради від 20.12.2012р., Керуючись Законом України «Про місцеве самоврядування в Україні», Законом України «Про оренду землі», ст.12, 93, 123, 124 Земельного кодексу України, Положення «Про порядок укладення договору оренди земельних ділянок комунальної власності територіальної громади м.Винники, встановлення розмірів орендної плати за земельні ділянки в м. Винники, відшкодування втрат від недоотримання коштів Винниківською міською радою за фактичне землекористування та відшкодування втрат від недоотримання коштів орендної плати за користування ділянкою», затвердженого рішенням Винниківської міської ради №1210 від 05.12.2008р., Винниківська міська рада </w:t>
      </w:r>
    </w:p>
    <w:p w:rsidR="00D9025E" w:rsidRPr="00D9025E" w:rsidRDefault="00D9025E" w:rsidP="00D9025E">
      <w:pPr>
        <w:rPr>
          <w:sz w:val="28"/>
          <w:szCs w:val="28"/>
        </w:rPr>
      </w:pPr>
    </w:p>
    <w:p w:rsidR="00D9025E" w:rsidRPr="00D9025E" w:rsidRDefault="00D9025E" w:rsidP="00D9025E">
      <w:pPr>
        <w:jc w:val="center"/>
        <w:rPr>
          <w:sz w:val="28"/>
          <w:szCs w:val="28"/>
        </w:rPr>
      </w:pPr>
      <w:r w:rsidRPr="00D9025E">
        <w:rPr>
          <w:sz w:val="28"/>
          <w:szCs w:val="28"/>
        </w:rPr>
        <w:t>В И Р І Ш И Л А :</w:t>
      </w:r>
    </w:p>
    <w:p w:rsidR="00D9025E" w:rsidRPr="00D9025E" w:rsidRDefault="00D9025E" w:rsidP="00D9025E">
      <w:pPr>
        <w:rPr>
          <w:sz w:val="28"/>
          <w:szCs w:val="28"/>
        </w:rPr>
      </w:pPr>
    </w:p>
    <w:p w:rsidR="00D9025E" w:rsidRPr="00D9025E" w:rsidRDefault="00D9025E" w:rsidP="00D9025E">
      <w:pPr>
        <w:rPr>
          <w:sz w:val="28"/>
          <w:szCs w:val="28"/>
        </w:rPr>
      </w:pPr>
      <w:r w:rsidRPr="00D9025E">
        <w:rPr>
          <w:sz w:val="28"/>
          <w:szCs w:val="28"/>
        </w:rPr>
        <w:t xml:space="preserve">1. Затвердити ФОП Коростенській Оксані Михайлівні технічну документацію із землеустрою щодо встановлення (відновлення) меж земельної ділянки в натурі (на місцевості) та надати в оренду терміном на </w:t>
      </w:r>
      <w:r w:rsidR="00F626E6">
        <w:rPr>
          <w:sz w:val="28"/>
          <w:szCs w:val="28"/>
        </w:rPr>
        <w:t>5 (п</w:t>
      </w:r>
      <w:r w:rsidR="00F626E6">
        <w:rPr>
          <w:sz w:val="28"/>
          <w:szCs w:val="28"/>
          <w:lang w:val="en-US"/>
        </w:rPr>
        <w:t>`</w:t>
      </w:r>
      <w:r w:rsidR="00F626E6">
        <w:rPr>
          <w:sz w:val="28"/>
          <w:szCs w:val="28"/>
        </w:rPr>
        <w:t>я</w:t>
      </w:r>
      <w:r w:rsidRPr="00D9025E">
        <w:rPr>
          <w:sz w:val="28"/>
          <w:szCs w:val="28"/>
        </w:rPr>
        <w:t>ть) років земельну ділянку площею 0,0050 га (кадастровий номер 4610160300:04:004:0116) для обслуговування торгового павільйону на вул.Сахарова, 16-а у м.Винники за рахунок земель житлової та громадської забудови.</w:t>
      </w:r>
      <w:bookmarkStart w:id="1" w:name="_GoBack"/>
      <w:bookmarkEnd w:id="1"/>
    </w:p>
    <w:p w:rsidR="00D9025E" w:rsidRPr="00D9025E" w:rsidRDefault="00D9025E" w:rsidP="00D9025E">
      <w:pPr>
        <w:rPr>
          <w:sz w:val="28"/>
          <w:szCs w:val="28"/>
        </w:rPr>
      </w:pPr>
      <w:r w:rsidRPr="00D9025E">
        <w:rPr>
          <w:sz w:val="28"/>
          <w:szCs w:val="28"/>
        </w:rPr>
        <w:lastRenderedPageBreak/>
        <w:t>2. ФОП Коростенській О.М.:</w:t>
      </w:r>
    </w:p>
    <w:p w:rsidR="00D9025E" w:rsidRPr="00D9025E" w:rsidRDefault="00D9025E" w:rsidP="00D9025E">
      <w:pPr>
        <w:rPr>
          <w:sz w:val="28"/>
          <w:szCs w:val="28"/>
        </w:rPr>
      </w:pPr>
      <w:r w:rsidRPr="00D9025E">
        <w:rPr>
          <w:sz w:val="28"/>
          <w:szCs w:val="28"/>
        </w:rPr>
        <w:t>2.1 Через спеціалізовану землевпорядну організацію встановити межі земельної ділянки в натурі (на місцевості);</w:t>
      </w:r>
    </w:p>
    <w:p w:rsidR="00D9025E" w:rsidRPr="00D9025E" w:rsidRDefault="00D9025E" w:rsidP="00D9025E">
      <w:pPr>
        <w:rPr>
          <w:sz w:val="28"/>
          <w:szCs w:val="28"/>
        </w:rPr>
      </w:pPr>
      <w:r w:rsidRPr="00D9025E">
        <w:rPr>
          <w:sz w:val="28"/>
          <w:szCs w:val="28"/>
        </w:rPr>
        <w:t>2.2 У тримісячний термін укласти з Винниківською міською радою Договір оренди землі та зареєструвати його відповідно до Закону України “Про державну реєстрацію речових прав на нерухоме майно та їх обтяжень“.</w:t>
      </w:r>
    </w:p>
    <w:p w:rsidR="00D9025E" w:rsidRPr="00D9025E" w:rsidRDefault="00D9025E" w:rsidP="00D9025E">
      <w:pPr>
        <w:rPr>
          <w:sz w:val="28"/>
          <w:szCs w:val="28"/>
        </w:rPr>
      </w:pPr>
      <w:r w:rsidRPr="00D9025E">
        <w:rPr>
          <w:sz w:val="28"/>
          <w:szCs w:val="28"/>
        </w:rPr>
        <w:t>2.3. Забезпечити цілодобовий доступ до існуючих на території ділянки інженерних мереж для їх ремонту та обслуговування, дотримуватись правил використання земель в охоронній зоні згідно з вимогами інженерних служб міста і не чинити перешкод при будівництві нових.</w:t>
      </w:r>
    </w:p>
    <w:p w:rsidR="00D9025E" w:rsidRPr="00D9025E" w:rsidRDefault="00D9025E" w:rsidP="00D9025E">
      <w:pPr>
        <w:rPr>
          <w:sz w:val="28"/>
          <w:szCs w:val="28"/>
        </w:rPr>
      </w:pPr>
      <w:r w:rsidRPr="00D9025E">
        <w:rPr>
          <w:sz w:val="28"/>
          <w:szCs w:val="28"/>
        </w:rPr>
        <w:t>3. Рішення надіслати в Личаківську об'єднану податкову інспекцію Головного управління ДФС у Львівській області.</w:t>
      </w:r>
    </w:p>
    <w:p w:rsidR="00D9025E" w:rsidRPr="00D9025E" w:rsidRDefault="00D9025E" w:rsidP="00D9025E">
      <w:pPr>
        <w:rPr>
          <w:sz w:val="28"/>
          <w:szCs w:val="28"/>
        </w:rPr>
      </w:pPr>
    </w:p>
    <w:p w:rsidR="00D9025E" w:rsidRPr="00D9025E" w:rsidRDefault="00D9025E" w:rsidP="00D9025E">
      <w:pPr>
        <w:rPr>
          <w:sz w:val="28"/>
          <w:szCs w:val="28"/>
        </w:rPr>
      </w:pPr>
    </w:p>
    <w:p w:rsidR="00D9025E" w:rsidRPr="00D9025E" w:rsidRDefault="00D9025E" w:rsidP="00D9025E">
      <w:pPr>
        <w:rPr>
          <w:sz w:val="28"/>
          <w:szCs w:val="28"/>
        </w:rPr>
      </w:pPr>
      <w:r w:rsidRPr="00D9025E">
        <w:rPr>
          <w:sz w:val="28"/>
          <w:szCs w:val="28"/>
        </w:rPr>
        <w:t>Міський голова                                                                                               В. Квурт</w:t>
      </w:r>
    </w:p>
    <w:p w:rsidR="00D9025E" w:rsidRPr="00D9025E" w:rsidRDefault="00D9025E" w:rsidP="00D9025E">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FFE" w:rsidRDefault="00D95FFE">
      <w:r>
        <w:separator/>
      </w:r>
    </w:p>
  </w:endnote>
  <w:endnote w:type="continuationSeparator" w:id="0">
    <w:p w:rsidR="00D95FFE" w:rsidRDefault="00D95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FFE" w:rsidRDefault="00D95FFE">
      <w:r>
        <w:separator/>
      </w:r>
    </w:p>
  </w:footnote>
  <w:footnote w:type="continuationSeparator" w:id="0">
    <w:p w:rsidR="00D95FFE" w:rsidRDefault="00D95F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D6E6D"/>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9025E"/>
    <w:rsid w:val="00D95FFE"/>
    <w:rsid w:val="00DF3581"/>
    <w:rsid w:val="00E27BF1"/>
    <w:rsid w:val="00E343E4"/>
    <w:rsid w:val="00E74EBC"/>
    <w:rsid w:val="00E8091B"/>
    <w:rsid w:val="00EA2683"/>
    <w:rsid w:val="00EC4B53"/>
    <w:rsid w:val="00ED1DEF"/>
    <w:rsid w:val="00F16484"/>
    <w:rsid w:val="00F200AD"/>
    <w:rsid w:val="00F52692"/>
    <w:rsid w:val="00F60B7B"/>
    <w:rsid w:val="00F626E6"/>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EECA7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7E20B-C145-4A32-B3A3-3028B4B7B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1791</Words>
  <Characters>1021</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2023-05-02T09:09:00Z</dcterms:modified>
</cp:coreProperties>
</file>