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2326E1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1412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2326E1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11-ої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21.06.2018р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внесення змін в рішення   Винниківської міської ради   №1133 від 23.11.2017 р. "Про   затвердження плану прийняття   регуляторних актів у 2018 р."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2326E1" w:rsidRPr="002326E1" w:rsidRDefault="002326E1" w:rsidP="002326E1">
      <w:pPr>
        <w:ind w:firstLine="720"/>
        <w:rPr>
          <w:sz w:val="28"/>
          <w:szCs w:val="28"/>
        </w:rPr>
      </w:pPr>
      <w:r w:rsidRPr="002326E1">
        <w:rPr>
          <w:sz w:val="28"/>
          <w:szCs w:val="28"/>
        </w:rPr>
        <w:t xml:space="preserve">Керуючись Законом України «Про місцеве самоврядування в Україні», Регламентом Винниківської міської ради 7-го скликання, на виконання вимог Закону України «Про засади державної регуляторної політики у сфері  господарської діяльності», з метою врегулювання нормативної бази міської ради, Винниківська міська рада </w:t>
      </w:r>
    </w:p>
    <w:p w:rsidR="002326E1" w:rsidRPr="002326E1" w:rsidRDefault="002326E1" w:rsidP="002326E1">
      <w:pPr>
        <w:rPr>
          <w:sz w:val="28"/>
          <w:szCs w:val="28"/>
        </w:rPr>
      </w:pPr>
    </w:p>
    <w:p w:rsidR="002326E1" w:rsidRPr="002326E1" w:rsidRDefault="002326E1" w:rsidP="002326E1">
      <w:pPr>
        <w:rPr>
          <w:sz w:val="28"/>
          <w:szCs w:val="28"/>
        </w:rPr>
      </w:pPr>
    </w:p>
    <w:p w:rsidR="002326E1" w:rsidRPr="002326E1" w:rsidRDefault="002326E1" w:rsidP="002326E1">
      <w:pPr>
        <w:jc w:val="center"/>
        <w:rPr>
          <w:sz w:val="28"/>
          <w:szCs w:val="28"/>
        </w:rPr>
      </w:pPr>
      <w:r w:rsidRPr="002326E1">
        <w:rPr>
          <w:sz w:val="28"/>
          <w:szCs w:val="28"/>
        </w:rPr>
        <w:t>вирішила:</w:t>
      </w:r>
    </w:p>
    <w:p w:rsidR="002326E1" w:rsidRPr="002326E1" w:rsidRDefault="002326E1" w:rsidP="002326E1">
      <w:pPr>
        <w:rPr>
          <w:sz w:val="28"/>
          <w:szCs w:val="28"/>
        </w:rPr>
      </w:pPr>
    </w:p>
    <w:p w:rsidR="002326E1" w:rsidRPr="002326E1" w:rsidRDefault="002326E1" w:rsidP="002326E1">
      <w:pPr>
        <w:rPr>
          <w:sz w:val="28"/>
          <w:szCs w:val="28"/>
        </w:rPr>
      </w:pPr>
    </w:p>
    <w:p w:rsidR="002326E1" w:rsidRPr="002326E1" w:rsidRDefault="002326E1" w:rsidP="002326E1">
      <w:pPr>
        <w:rPr>
          <w:sz w:val="28"/>
          <w:szCs w:val="28"/>
        </w:rPr>
      </w:pPr>
      <w:r w:rsidRPr="002326E1">
        <w:rPr>
          <w:sz w:val="28"/>
          <w:szCs w:val="28"/>
        </w:rPr>
        <w:t xml:space="preserve">1. Внести зміни в рішення Винниківської міської ради №1133 від 23.11.2017 р. «Про затвердження плану прийняття регуляторних актів у 2018 р.» виклавши Додаток 1 вказаного рішення у новій редакції згідно Додатку 1 до даного рішення. </w:t>
      </w:r>
    </w:p>
    <w:p w:rsidR="002326E1" w:rsidRPr="002326E1" w:rsidRDefault="002326E1" w:rsidP="002326E1">
      <w:pPr>
        <w:rPr>
          <w:sz w:val="28"/>
          <w:szCs w:val="28"/>
        </w:rPr>
      </w:pPr>
      <w:r w:rsidRPr="002326E1">
        <w:rPr>
          <w:sz w:val="28"/>
          <w:szCs w:val="28"/>
        </w:rPr>
        <w:t>2. Контроль за виконанням рішення покласти на заступника міського голови з питань житлово-комунального господарства та фінансової політики.</w:t>
      </w:r>
    </w:p>
    <w:p w:rsidR="002326E1" w:rsidRPr="002326E1" w:rsidRDefault="002326E1" w:rsidP="002326E1">
      <w:pPr>
        <w:rPr>
          <w:sz w:val="28"/>
          <w:szCs w:val="28"/>
        </w:rPr>
      </w:pPr>
    </w:p>
    <w:p w:rsidR="002326E1" w:rsidRPr="002326E1" w:rsidRDefault="002326E1" w:rsidP="002326E1">
      <w:pPr>
        <w:rPr>
          <w:sz w:val="28"/>
          <w:szCs w:val="28"/>
        </w:rPr>
      </w:pPr>
    </w:p>
    <w:p w:rsidR="002326E1" w:rsidRPr="002326E1" w:rsidRDefault="002326E1" w:rsidP="002326E1">
      <w:pPr>
        <w:rPr>
          <w:sz w:val="28"/>
          <w:szCs w:val="28"/>
        </w:rPr>
      </w:pPr>
    </w:p>
    <w:p w:rsidR="002326E1" w:rsidRPr="002326E1" w:rsidRDefault="002326E1" w:rsidP="002326E1">
      <w:pPr>
        <w:rPr>
          <w:sz w:val="28"/>
          <w:szCs w:val="28"/>
        </w:rPr>
      </w:pPr>
    </w:p>
    <w:p w:rsidR="002326E1" w:rsidRPr="002326E1" w:rsidRDefault="002326E1" w:rsidP="002326E1">
      <w:pPr>
        <w:rPr>
          <w:sz w:val="28"/>
          <w:szCs w:val="28"/>
        </w:rPr>
      </w:pPr>
    </w:p>
    <w:p w:rsidR="002326E1" w:rsidRPr="002326E1" w:rsidRDefault="002326E1" w:rsidP="002326E1">
      <w:pPr>
        <w:rPr>
          <w:sz w:val="28"/>
          <w:szCs w:val="28"/>
        </w:rPr>
      </w:pPr>
      <w:r w:rsidRPr="002326E1">
        <w:rPr>
          <w:sz w:val="28"/>
          <w:szCs w:val="28"/>
        </w:rPr>
        <w:t xml:space="preserve">Міський </w:t>
      </w:r>
      <w:r>
        <w:rPr>
          <w:sz w:val="28"/>
          <w:szCs w:val="28"/>
        </w:rPr>
        <w:t xml:space="preserve">голова                 </w:t>
      </w:r>
      <w:r w:rsidRPr="002326E1">
        <w:rPr>
          <w:sz w:val="28"/>
          <w:szCs w:val="28"/>
        </w:rPr>
        <w:t xml:space="preserve">                                                                           В. Квурт</w:t>
      </w:r>
    </w:p>
    <w:p w:rsidR="002326E1" w:rsidRPr="002326E1" w:rsidRDefault="002326E1" w:rsidP="002326E1">
      <w:pPr>
        <w:rPr>
          <w:sz w:val="28"/>
          <w:szCs w:val="28"/>
        </w:rPr>
      </w:pPr>
    </w:p>
    <w:p w:rsidR="002326E1" w:rsidRPr="002326E1" w:rsidRDefault="002326E1" w:rsidP="002326E1">
      <w:pPr>
        <w:rPr>
          <w:sz w:val="28"/>
          <w:szCs w:val="28"/>
        </w:rPr>
      </w:pPr>
    </w:p>
    <w:p w:rsidR="002326E1" w:rsidRPr="002326E1" w:rsidRDefault="002326E1" w:rsidP="002326E1">
      <w:pPr>
        <w:rPr>
          <w:sz w:val="28"/>
          <w:szCs w:val="28"/>
        </w:rPr>
      </w:pPr>
    </w:p>
    <w:p w:rsidR="002326E1" w:rsidRPr="002326E1" w:rsidRDefault="002326E1" w:rsidP="002326E1">
      <w:pPr>
        <w:rPr>
          <w:sz w:val="28"/>
          <w:szCs w:val="28"/>
        </w:rPr>
      </w:pPr>
    </w:p>
    <w:p w:rsidR="002326E1" w:rsidRPr="002326E1" w:rsidRDefault="002326E1" w:rsidP="002326E1">
      <w:pPr>
        <w:rPr>
          <w:sz w:val="28"/>
          <w:szCs w:val="28"/>
        </w:rPr>
      </w:pPr>
    </w:p>
    <w:p w:rsidR="002326E1" w:rsidRPr="002326E1" w:rsidRDefault="002326E1" w:rsidP="002326E1">
      <w:pPr>
        <w:rPr>
          <w:sz w:val="28"/>
          <w:szCs w:val="28"/>
        </w:rPr>
      </w:pPr>
    </w:p>
    <w:p w:rsidR="002326E1" w:rsidRPr="002326E1" w:rsidRDefault="002326E1" w:rsidP="002326E1">
      <w:pPr>
        <w:jc w:val="right"/>
        <w:rPr>
          <w:sz w:val="28"/>
          <w:szCs w:val="28"/>
        </w:rPr>
      </w:pPr>
      <w:r w:rsidRPr="002326E1">
        <w:rPr>
          <w:sz w:val="28"/>
          <w:szCs w:val="28"/>
        </w:rPr>
        <w:t>Додаток 1</w:t>
      </w:r>
    </w:p>
    <w:p w:rsidR="002326E1" w:rsidRPr="002326E1" w:rsidRDefault="002326E1" w:rsidP="002326E1">
      <w:pPr>
        <w:jc w:val="right"/>
        <w:rPr>
          <w:sz w:val="28"/>
          <w:szCs w:val="28"/>
        </w:rPr>
      </w:pPr>
      <w:r w:rsidRPr="002326E1">
        <w:rPr>
          <w:sz w:val="28"/>
          <w:szCs w:val="28"/>
        </w:rPr>
        <w:t>до рішення Винниківської міської ради</w:t>
      </w:r>
    </w:p>
    <w:p w:rsidR="002326E1" w:rsidRPr="002326E1" w:rsidRDefault="002326E1" w:rsidP="002326E1">
      <w:pPr>
        <w:jc w:val="right"/>
        <w:rPr>
          <w:sz w:val="28"/>
          <w:szCs w:val="28"/>
        </w:rPr>
      </w:pPr>
      <w:r w:rsidRPr="002326E1">
        <w:rPr>
          <w:sz w:val="28"/>
          <w:szCs w:val="28"/>
        </w:rPr>
        <w:t>№ 1133 від 23.11.2017 р.</w:t>
      </w:r>
    </w:p>
    <w:p w:rsidR="002326E1" w:rsidRPr="002326E1" w:rsidRDefault="002326E1" w:rsidP="002326E1">
      <w:pPr>
        <w:rPr>
          <w:sz w:val="28"/>
          <w:szCs w:val="28"/>
        </w:rPr>
      </w:pPr>
    </w:p>
    <w:p w:rsidR="002326E1" w:rsidRPr="002326E1" w:rsidRDefault="002326E1" w:rsidP="002326E1">
      <w:pPr>
        <w:rPr>
          <w:sz w:val="28"/>
          <w:szCs w:val="28"/>
        </w:rPr>
      </w:pPr>
    </w:p>
    <w:p w:rsidR="002326E1" w:rsidRPr="002326E1" w:rsidRDefault="002326E1" w:rsidP="002326E1">
      <w:pPr>
        <w:jc w:val="center"/>
        <w:rPr>
          <w:sz w:val="28"/>
          <w:szCs w:val="28"/>
        </w:rPr>
      </w:pPr>
      <w:bookmarkStart w:id="1" w:name="_GoBack"/>
      <w:r w:rsidRPr="002326E1">
        <w:rPr>
          <w:sz w:val="28"/>
          <w:szCs w:val="28"/>
        </w:rPr>
        <w:t>ПЛАН</w:t>
      </w:r>
    </w:p>
    <w:p w:rsidR="002326E1" w:rsidRPr="002326E1" w:rsidRDefault="002326E1" w:rsidP="002326E1">
      <w:pPr>
        <w:jc w:val="center"/>
        <w:rPr>
          <w:sz w:val="28"/>
          <w:szCs w:val="28"/>
        </w:rPr>
      </w:pPr>
      <w:r w:rsidRPr="002326E1">
        <w:rPr>
          <w:sz w:val="28"/>
          <w:szCs w:val="28"/>
        </w:rPr>
        <w:t>прийняття регуляторних актів на 2018 р.</w:t>
      </w:r>
    </w:p>
    <w:bookmarkEnd w:id="1"/>
    <w:p w:rsidR="002326E1" w:rsidRPr="002326E1" w:rsidRDefault="002326E1" w:rsidP="002326E1">
      <w:pPr>
        <w:rPr>
          <w:sz w:val="28"/>
          <w:szCs w:val="28"/>
        </w:rPr>
      </w:pPr>
    </w:p>
    <w:p w:rsidR="002326E1" w:rsidRPr="002326E1" w:rsidRDefault="002326E1" w:rsidP="002326E1">
      <w:pPr>
        <w:rPr>
          <w:sz w:val="28"/>
          <w:szCs w:val="28"/>
        </w:rPr>
      </w:pPr>
    </w:p>
    <w:p w:rsidR="002326E1" w:rsidRPr="002326E1" w:rsidRDefault="002326E1" w:rsidP="002326E1">
      <w:pPr>
        <w:rPr>
          <w:sz w:val="28"/>
          <w:szCs w:val="28"/>
        </w:rPr>
      </w:pPr>
    </w:p>
    <w:p w:rsidR="002326E1" w:rsidRPr="002326E1" w:rsidRDefault="002326E1" w:rsidP="002326E1">
      <w:pPr>
        <w:rPr>
          <w:sz w:val="28"/>
          <w:szCs w:val="28"/>
        </w:rPr>
      </w:pPr>
      <w:r w:rsidRPr="002326E1">
        <w:rPr>
          <w:sz w:val="28"/>
          <w:szCs w:val="28"/>
        </w:rPr>
        <w:t>№ з/п</w:t>
      </w:r>
      <w:r w:rsidRPr="002326E1">
        <w:rPr>
          <w:sz w:val="28"/>
          <w:szCs w:val="28"/>
        </w:rPr>
        <w:tab/>
        <w:t>Назва регуляторного акту</w:t>
      </w:r>
      <w:r w:rsidRPr="002326E1">
        <w:rPr>
          <w:sz w:val="28"/>
          <w:szCs w:val="28"/>
        </w:rPr>
        <w:tab/>
        <w:t>Термін прийняття регуляторного акту</w:t>
      </w:r>
      <w:r w:rsidRPr="002326E1">
        <w:rPr>
          <w:sz w:val="28"/>
          <w:szCs w:val="28"/>
        </w:rPr>
        <w:tab/>
        <w:t>Відповідальний за розроблення регуляторного акту</w:t>
      </w:r>
    </w:p>
    <w:p w:rsidR="002326E1" w:rsidRPr="002326E1" w:rsidRDefault="002326E1" w:rsidP="002326E1">
      <w:pPr>
        <w:rPr>
          <w:sz w:val="28"/>
          <w:szCs w:val="28"/>
        </w:rPr>
      </w:pPr>
      <w:r w:rsidRPr="002326E1">
        <w:rPr>
          <w:sz w:val="28"/>
          <w:szCs w:val="28"/>
        </w:rPr>
        <w:t>Рішення Винниківської міської ради</w:t>
      </w:r>
    </w:p>
    <w:p w:rsidR="002326E1" w:rsidRPr="002326E1" w:rsidRDefault="002326E1" w:rsidP="002326E1">
      <w:pPr>
        <w:rPr>
          <w:sz w:val="28"/>
          <w:szCs w:val="28"/>
        </w:rPr>
      </w:pPr>
      <w:r w:rsidRPr="002326E1">
        <w:rPr>
          <w:sz w:val="28"/>
          <w:szCs w:val="28"/>
        </w:rPr>
        <w:t>1</w:t>
      </w:r>
      <w:r w:rsidRPr="002326E1">
        <w:rPr>
          <w:sz w:val="28"/>
          <w:szCs w:val="28"/>
        </w:rPr>
        <w:tab/>
        <w:t>Положення про підготовку, організацію, проведення та оформлення купівлі-продажу у власність або надання в оренду земельних ділянок у м. Винники</w:t>
      </w:r>
      <w:r w:rsidRPr="002326E1">
        <w:rPr>
          <w:sz w:val="28"/>
          <w:szCs w:val="28"/>
        </w:rPr>
        <w:tab/>
        <w:t>ІІІ квартал</w:t>
      </w:r>
      <w:r w:rsidRPr="002326E1">
        <w:rPr>
          <w:sz w:val="28"/>
          <w:szCs w:val="28"/>
        </w:rPr>
        <w:tab/>
        <w:t>Юридичний відділ</w:t>
      </w:r>
    </w:p>
    <w:p w:rsidR="002326E1" w:rsidRPr="002326E1" w:rsidRDefault="002326E1" w:rsidP="002326E1">
      <w:pPr>
        <w:rPr>
          <w:sz w:val="28"/>
          <w:szCs w:val="28"/>
        </w:rPr>
      </w:pPr>
      <w:r w:rsidRPr="002326E1">
        <w:rPr>
          <w:sz w:val="28"/>
          <w:szCs w:val="28"/>
        </w:rPr>
        <w:t>2</w:t>
      </w:r>
      <w:r w:rsidRPr="002326E1">
        <w:rPr>
          <w:sz w:val="28"/>
          <w:szCs w:val="28"/>
        </w:rPr>
        <w:tab/>
        <w:t>Про затвердження ставок єдиного податку для фізичних осіб – підприємців, які здійснюють господарську діяльність</w:t>
      </w:r>
      <w:r w:rsidRPr="002326E1">
        <w:rPr>
          <w:sz w:val="28"/>
          <w:szCs w:val="28"/>
        </w:rPr>
        <w:tab/>
        <w:t>IІ квартал</w:t>
      </w:r>
      <w:r w:rsidRPr="002326E1">
        <w:rPr>
          <w:sz w:val="28"/>
          <w:szCs w:val="28"/>
        </w:rPr>
        <w:tab/>
        <w:t>Відділ фінансів та економіки</w:t>
      </w:r>
    </w:p>
    <w:p w:rsidR="002326E1" w:rsidRPr="002326E1" w:rsidRDefault="002326E1" w:rsidP="002326E1">
      <w:pPr>
        <w:rPr>
          <w:sz w:val="28"/>
          <w:szCs w:val="28"/>
        </w:rPr>
      </w:pPr>
      <w:r w:rsidRPr="002326E1">
        <w:rPr>
          <w:sz w:val="28"/>
          <w:szCs w:val="28"/>
        </w:rPr>
        <w:t>3</w:t>
      </w:r>
      <w:r w:rsidRPr="002326E1">
        <w:rPr>
          <w:sz w:val="28"/>
          <w:szCs w:val="28"/>
        </w:rPr>
        <w:tab/>
        <w:t>Про встановлення ставок та пільг із сплати земельного податку на 2019 рік</w:t>
      </w:r>
      <w:r w:rsidRPr="002326E1">
        <w:rPr>
          <w:sz w:val="28"/>
          <w:szCs w:val="28"/>
        </w:rPr>
        <w:tab/>
        <w:t>IІ квартал</w:t>
      </w:r>
      <w:r w:rsidRPr="002326E1">
        <w:rPr>
          <w:sz w:val="28"/>
          <w:szCs w:val="28"/>
        </w:rPr>
        <w:tab/>
        <w:t>Відділ фінансів та економіки</w:t>
      </w:r>
    </w:p>
    <w:p w:rsidR="002326E1" w:rsidRPr="002326E1" w:rsidRDefault="002326E1" w:rsidP="002326E1">
      <w:pPr>
        <w:rPr>
          <w:sz w:val="28"/>
          <w:szCs w:val="28"/>
        </w:rPr>
      </w:pPr>
      <w:r w:rsidRPr="002326E1">
        <w:rPr>
          <w:sz w:val="28"/>
          <w:szCs w:val="28"/>
        </w:rPr>
        <w:t>4</w:t>
      </w:r>
      <w:r w:rsidRPr="002326E1">
        <w:rPr>
          <w:sz w:val="28"/>
          <w:szCs w:val="28"/>
        </w:rPr>
        <w:tab/>
        <w:t>Про встановлення ставок та пільг із сплати податку на  нерухоме майно, відмінне від земельної ділянки, на 2019 рік</w:t>
      </w:r>
    </w:p>
    <w:p w:rsidR="002326E1" w:rsidRPr="002326E1" w:rsidRDefault="002326E1" w:rsidP="002326E1">
      <w:pPr>
        <w:rPr>
          <w:sz w:val="28"/>
          <w:szCs w:val="28"/>
        </w:rPr>
      </w:pPr>
      <w:r w:rsidRPr="002326E1">
        <w:rPr>
          <w:sz w:val="28"/>
          <w:szCs w:val="28"/>
        </w:rPr>
        <w:tab/>
        <w:t>IІ квартал</w:t>
      </w:r>
      <w:r w:rsidRPr="002326E1">
        <w:rPr>
          <w:sz w:val="28"/>
          <w:szCs w:val="28"/>
        </w:rPr>
        <w:tab/>
        <w:t>Відділ фінансів та економіки</w:t>
      </w:r>
    </w:p>
    <w:p w:rsidR="002326E1" w:rsidRPr="002326E1" w:rsidRDefault="002326E1" w:rsidP="002326E1">
      <w:pPr>
        <w:rPr>
          <w:sz w:val="28"/>
          <w:szCs w:val="28"/>
        </w:rPr>
      </w:pPr>
      <w:r w:rsidRPr="002326E1">
        <w:rPr>
          <w:sz w:val="28"/>
          <w:szCs w:val="28"/>
        </w:rPr>
        <w:t>5</w:t>
      </w:r>
      <w:r w:rsidRPr="002326E1">
        <w:rPr>
          <w:sz w:val="28"/>
          <w:szCs w:val="28"/>
        </w:rPr>
        <w:tab/>
        <w:t>Про затвердження Положення про транспортний податок</w:t>
      </w:r>
      <w:r w:rsidRPr="002326E1">
        <w:rPr>
          <w:sz w:val="28"/>
          <w:szCs w:val="28"/>
        </w:rPr>
        <w:tab/>
        <w:t>IІ квартал</w:t>
      </w:r>
      <w:r w:rsidRPr="002326E1">
        <w:rPr>
          <w:sz w:val="28"/>
          <w:szCs w:val="28"/>
        </w:rPr>
        <w:tab/>
        <w:t>Відділ фінансів та економіки</w:t>
      </w:r>
    </w:p>
    <w:p w:rsidR="002326E1" w:rsidRPr="002326E1" w:rsidRDefault="002326E1" w:rsidP="002326E1">
      <w:pPr>
        <w:rPr>
          <w:sz w:val="28"/>
          <w:szCs w:val="28"/>
        </w:rPr>
      </w:pPr>
      <w:r w:rsidRPr="002326E1">
        <w:rPr>
          <w:sz w:val="28"/>
          <w:szCs w:val="28"/>
        </w:rPr>
        <w:t>6</w:t>
      </w:r>
      <w:r w:rsidRPr="002326E1">
        <w:rPr>
          <w:sz w:val="28"/>
          <w:szCs w:val="28"/>
        </w:rPr>
        <w:tab/>
        <w:t>Про внесення змін в рішення Винниківської міської ради №600 від 17.11.2016 р. «Про затвердження правил благоустрою території м. Винники»</w:t>
      </w:r>
    </w:p>
    <w:p w:rsidR="002326E1" w:rsidRPr="002326E1" w:rsidRDefault="002326E1" w:rsidP="002326E1">
      <w:pPr>
        <w:rPr>
          <w:sz w:val="28"/>
          <w:szCs w:val="28"/>
        </w:rPr>
      </w:pPr>
      <w:r w:rsidRPr="002326E1">
        <w:rPr>
          <w:sz w:val="28"/>
          <w:szCs w:val="28"/>
        </w:rPr>
        <w:tab/>
        <w:t>IІ квартал</w:t>
      </w:r>
      <w:r w:rsidRPr="002326E1">
        <w:rPr>
          <w:sz w:val="28"/>
          <w:szCs w:val="28"/>
        </w:rPr>
        <w:tab/>
        <w:t>Юридичний відділ</w:t>
      </w:r>
    </w:p>
    <w:p w:rsidR="002326E1" w:rsidRPr="002326E1" w:rsidRDefault="002326E1" w:rsidP="002326E1">
      <w:pPr>
        <w:rPr>
          <w:sz w:val="28"/>
          <w:szCs w:val="28"/>
        </w:rPr>
      </w:pPr>
      <w:r w:rsidRPr="002326E1">
        <w:rPr>
          <w:sz w:val="28"/>
          <w:szCs w:val="28"/>
        </w:rPr>
        <w:t>7</w:t>
      </w:r>
      <w:r w:rsidRPr="002326E1">
        <w:rPr>
          <w:sz w:val="28"/>
          <w:szCs w:val="28"/>
        </w:rPr>
        <w:tab/>
        <w:t>Про затвердження Положення про здійснення інвестиційної діяльності у м. Винники</w:t>
      </w:r>
      <w:r w:rsidRPr="002326E1">
        <w:rPr>
          <w:sz w:val="28"/>
          <w:szCs w:val="28"/>
        </w:rPr>
        <w:tab/>
        <w:t>IІ квартал</w:t>
      </w:r>
      <w:r w:rsidRPr="002326E1">
        <w:rPr>
          <w:sz w:val="28"/>
          <w:szCs w:val="28"/>
        </w:rPr>
        <w:tab/>
        <w:t>Юридичний відділ</w:t>
      </w:r>
    </w:p>
    <w:p w:rsidR="002326E1" w:rsidRPr="002326E1" w:rsidRDefault="002326E1" w:rsidP="002326E1">
      <w:pPr>
        <w:rPr>
          <w:sz w:val="28"/>
          <w:szCs w:val="28"/>
        </w:rPr>
      </w:pPr>
    </w:p>
    <w:p w:rsidR="002326E1" w:rsidRPr="002326E1" w:rsidRDefault="002326E1" w:rsidP="002326E1">
      <w:pPr>
        <w:rPr>
          <w:sz w:val="28"/>
          <w:szCs w:val="28"/>
        </w:rPr>
      </w:pPr>
    </w:p>
    <w:p w:rsidR="002326E1" w:rsidRPr="002326E1" w:rsidRDefault="002326E1" w:rsidP="002326E1">
      <w:pPr>
        <w:rPr>
          <w:sz w:val="28"/>
          <w:szCs w:val="28"/>
        </w:rPr>
      </w:pPr>
    </w:p>
    <w:p w:rsidR="002326E1" w:rsidRPr="002326E1" w:rsidRDefault="002326E1" w:rsidP="002326E1">
      <w:pPr>
        <w:rPr>
          <w:sz w:val="28"/>
          <w:szCs w:val="28"/>
        </w:rPr>
      </w:pPr>
    </w:p>
    <w:p w:rsidR="00213958" w:rsidRPr="006F2805" w:rsidRDefault="002326E1" w:rsidP="002326E1">
      <w:pPr>
        <w:rPr>
          <w:sz w:val="28"/>
          <w:szCs w:val="28"/>
        </w:rPr>
      </w:pPr>
      <w:r w:rsidRPr="002326E1">
        <w:rPr>
          <w:sz w:val="28"/>
          <w:szCs w:val="28"/>
        </w:rPr>
        <w:t>Секретар ради                                                                                             І. Жуковс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5324" w:rsidRDefault="00AA5324">
      <w:r>
        <w:separator/>
      </w:r>
    </w:p>
  </w:endnote>
  <w:endnote w:type="continuationSeparator" w:id="0">
    <w:p w:rsidR="00AA5324" w:rsidRDefault="00AA53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5324" w:rsidRDefault="00AA5324">
      <w:r>
        <w:separator/>
      </w:r>
    </w:p>
  </w:footnote>
  <w:footnote w:type="continuationSeparator" w:id="0">
    <w:p w:rsidR="00AA5324" w:rsidRDefault="00AA53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326E1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A5324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35D526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7AC6C5-9D06-4E6D-BBD8-6B5C43A7A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1714</Words>
  <Characters>977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2023-05-03T12:02:00Z</dcterms:modified>
</cp:coreProperties>
</file>