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C31A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31A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гр.Лешневському Б.І.  у власність для ведення садівництва  по вул.Яворницького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31AA" w:rsidRPr="00BC31AA" w:rsidRDefault="00BC31AA" w:rsidP="00BC31AA">
      <w:pPr>
        <w:ind w:firstLine="720"/>
        <w:rPr>
          <w:sz w:val="28"/>
          <w:szCs w:val="28"/>
        </w:rPr>
      </w:pPr>
      <w:r w:rsidRPr="00BC31AA">
        <w:rPr>
          <w:sz w:val="28"/>
          <w:szCs w:val="28"/>
        </w:rPr>
        <w:t>Розглянувши заяву (клопотання) гр.Лешневського Б.І., графічні матеріали, на яких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</w:t>
      </w:r>
      <w:r>
        <w:rPr>
          <w:sz w:val="28"/>
          <w:szCs w:val="28"/>
        </w:rPr>
        <w:t xml:space="preserve">їні", Винниківська міська рада </w:t>
      </w:r>
      <w:bookmarkStart w:id="1" w:name="_GoBack"/>
      <w:bookmarkEnd w:id="1"/>
    </w:p>
    <w:p w:rsidR="00BC31AA" w:rsidRPr="00BC31AA" w:rsidRDefault="00BC31AA" w:rsidP="00BC31AA">
      <w:pPr>
        <w:rPr>
          <w:sz w:val="28"/>
          <w:szCs w:val="28"/>
        </w:rPr>
      </w:pPr>
    </w:p>
    <w:p w:rsidR="00BC31AA" w:rsidRPr="00BC31AA" w:rsidRDefault="00BC31AA" w:rsidP="00BC31AA">
      <w:pPr>
        <w:jc w:val="center"/>
        <w:rPr>
          <w:sz w:val="28"/>
          <w:szCs w:val="28"/>
        </w:rPr>
      </w:pPr>
      <w:r w:rsidRPr="00BC31AA">
        <w:rPr>
          <w:sz w:val="28"/>
          <w:szCs w:val="28"/>
        </w:rPr>
        <w:t>ВИРІШИЛА:</w:t>
      </w:r>
    </w:p>
    <w:p w:rsidR="00BC31AA" w:rsidRPr="00BC31AA" w:rsidRDefault="00BC31AA" w:rsidP="00BC31AA">
      <w:pPr>
        <w:rPr>
          <w:sz w:val="28"/>
          <w:szCs w:val="28"/>
        </w:rPr>
      </w:pPr>
    </w:p>
    <w:p w:rsidR="00BC31AA" w:rsidRPr="00BC31AA" w:rsidRDefault="00BC31AA" w:rsidP="00BC31AA">
      <w:pPr>
        <w:rPr>
          <w:sz w:val="28"/>
          <w:szCs w:val="28"/>
        </w:rPr>
      </w:pPr>
      <w:r w:rsidRPr="00BC31AA">
        <w:rPr>
          <w:sz w:val="28"/>
          <w:szCs w:val="28"/>
        </w:rPr>
        <w:t>1.</w:t>
      </w:r>
      <w:r w:rsidRPr="00BC31A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гр.Лешневському Богдану Івановичу орієнтовною площею 0,0138 га у власність для ведення садівництва по вул.Яворницького у м.Винники (графічний додаток №1).</w:t>
      </w:r>
    </w:p>
    <w:p w:rsidR="00BC31AA" w:rsidRPr="00BC31AA" w:rsidRDefault="00BC31AA" w:rsidP="00BC31AA">
      <w:pPr>
        <w:rPr>
          <w:sz w:val="28"/>
          <w:szCs w:val="28"/>
        </w:rPr>
      </w:pPr>
      <w:r w:rsidRPr="00BC31AA">
        <w:rPr>
          <w:sz w:val="28"/>
          <w:szCs w:val="28"/>
        </w:rPr>
        <w:t>2.</w:t>
      </w:r>
      <w:r w:rsidRPr="00BC31AA">
        <w:rPr>
          <w:sz w:val="28"/>
          <w:szCs w:val="28"/>
        </w:rPr>
        <w:tab/>
        <w:t xml:space="preserve">Гр.Лешневському Богдану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C31AA" w:rsidRPr="00BC31AA" w:rsidRDefault="00BC31AA" w:rsidP="00BC31AA">
      <w:pPr>
        <w:rPr>
          <w:sz w:val="28"/>
          <w:szCs w:val="28"/>
        </w:rPr>
      </w:pPr>
      <w:r w:rsidRPr="00BC31AA">
        <w:rPr>
          <w:sz w:val="28"/>
          <w:szCs w:val="28"/>
        </w:rPr>
        <w:t>3.</w:t>
      </w:r>
      <w:r w:rsidRPr="00BC31AA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C31AA" w:rsidRPr="00BC31AA" w:rsidRDefault="00BC31AA" w:rsidP="00BC31AA">
      <w:pPr>
        <w:rPr>
          <w:sz w:val="28"/>
          <w:szCs w:val="28"/>
        </w:rPr>
      </w:pPr>
    </w:p>
    <w:p w:rsidR="00BC31AA" w:rsidRPr="00BC31AA" w:rsidRDefault="00BC31AA" w:rsidP="00BC31AA">
      <w:pPr>
        <w:rPr>
          <w:sz w:val="28"/>
          <w:szCs w:val="28"/>
        </w:rPr>
      </w:pPr>
    </w:p>
    <w:p w:rsidR="00BC31AA" w:rsidRPr="00BC31AA" w:rsidRDefault="00BC31AA" w:rsidP="00BC31AA">
      <w:pPr>
        <w:rPr>
          <w:sz w:val="28"/>
          <w:szCs w:val="28"/>
        </w:rPr>
      </w:pPr>
    </w:p>
    <w:p w:rsidR="00BC31AA" w:rsidRPr="00BC31AA" w:rsidRDefault="00BC31AA" w:rsidP="00BC31AA">
      <w:pPr>
        <w:rPr>
          <w:sz w:val="28"/>
          <w:szCs w:val="28"/>
        </w:rPr>
      </w:pPr>
    </w:p>
    <w:p w:rsidR="00BC31AA" w:rsidRPr="00BC31AA" w:rsidRDefault="00BC31AA" w:rsidP="00BC31AA">
      <w:pPr>
        <w:rPr>
          <w:sz w:val="28"/>
          <w:szCs w:val="28"/>
        </w:rPr>
      </w:pPr>
      <w:r w:rsidRPr="00BC31AA">
        <w:rPr>
          <w:sz w:val="28"/>
          <w:szCs w:val="28"/>
        </w:rPr>
        <w:t>Міський голова</w:t>
      </w:r>
      <w:r w:rsidRPr="00BC31AA">
        <w:rPr>
          <w:sz w:val="28"/>
          <w:szCs w:val="28"/>
        </w:rPr>
        <w:tab/>
      </w:r>
      <w:r w:rsidRPr="00BC31AA">
        <w:rPr>
          <w:sz w:val="28"/>
          <w:szCs w:val="28"/>
        </w:rPr>
        <w:tab/>
      </w:r>
      <w:r w:rsidRPr="00BC31AA">
        <w:rPr>
          <w:sz w:val="28"/>
          <w:szCs w:val="28"/>
        </w:rPr>
        <w:tab/>
      </w:r>
      <w:r w:rsidRPr="00BC31AA">
        <w:rPr>
          <w:sz w:val="28"/>
          <w:szCs w:val="28"/>
        </w:rPr>
        <w:tab/>
      </w:r>
      <w:r w:rsidRPr="00BC31AA">
        <w:rPr>
          <w:sz w:val="28"/>
          <w:szCs w:val="28"/>
        </w:rPr>
        <w:tab/>
      </w:r>
      <w:r w:rsidRPr="00BC31AA">
        <w:rPr>
          <w:sz w:val="28"/>
          <w:szCs w:val="28"/>
        </w:rPr>
        <w:tab/>
        <w:t xml:space="preserve">   </w:t>
      </w:r>
      <w:r w:rsidRPr="00BC31AA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CF7" w:rsidRDefault="00EF7CF7">
      <w:r>
        <w:separator/>
      </w:r>
    </w:p>
  </w:endnote>
  <w:endnote w:type="continuationSeparator" w:id="0">
    <w:p w:rsidR="00EF7CF7" w:rsidRDefault="00EF7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CF7" w:rsidRDefault="00EF7CF7">
      <w:r>
        <w:separator/>
      </w:r>
    </w:p>
  </w:footnote>
  <w:footnote w:type="continuationSeparator" w:id="0">
    <w:p w:rsidR="00EF7CF7" w:rsidRDefault="00EF7C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31A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7CF7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EF6CE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A3711-9773-410E-922D-651A99CF8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2023-05-03T12:40:00Z</dcterms:modified>
</cp:coreProperties>
</file>