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75E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продовження договору оренди нежитлових приміщень за адресою м.Винники вул. Галицька 9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75E1" w:rsidRPr="000275E1" w:rsidRDefault="000275E1" w:rsidP="000275E1">
      <w:pPr>
        <w:rPr>
          <w:sz w:val="28"/>
          <w:szCs w:val="28"/>
        </w:rPr>
      </w:pPr>
      <w:r w:rsidRPr="000275E1">
        <w:rPr>
          <w:sz w:val="28"/>
          <w:szCs w:val="28"/>
        </w:rPr>
        <w:t xml:space="preserve">       Розглянувши заяву вх № 1045/04-22/18 від 08.05.2018р. ПАТ «Укрпошта» про продовження договору оренди нежитлових приміщень,  адресою м.Винники, вул.Галицька, 9, враховуючи пропозиції постійної комісії з питань житлово-комунального господарства та транспортної політики (протокол №______ від_______), керуючись Законом України „Про місцеве самоврядування в Україні”, Законом України „Про оренду державного та комунального майна” Винниківська міська рада –</w:t>
      </w:r>
    </w:p>
    <w:p w:rsidR="000275E1" w:rsidRPr="000275E1" w:rsidRDefault="000275E1" w:rsidP="000275E1">
      <w:pPr>
        <w:rPr>
          <w:sz w:val="28"/>
          <w:szCs w:val="28"/>
        </w:rPr>
      </w:pPr>
    </w:p>
    <w:p w:rsidR="000275E1" w:rsidRPr="000275E1" w:rsidRDefault="000275E1" w:rsidP="000275E1">
      <w:pPr>
        <w:rPr>
          <w:sz w:val="28"/>
          <w:szCs w:val="28"/>
        </w:rPr>
      </w:pPr>
      <w:r w:rsidRPr="000275E1">
        <w:rPr>
          <w:sz w:val="28"/>
          <w:szCs w:val="28"/>
        </w:rPr>
        <w:t xml:space="preserve">                                                     В И Р І Ш И Л А :</w:t>
      </w:r>
    </w:p>
    <w:p w:rsidR="000275E1" w:rsidRPr="000275E1" w:rsidRDefault="000275E1" w:rsidP="000275E1">
      <w:pPr>
        <w:rPr>
          <w:sz w:val="28"/>
          <w:szCs w:val="28"/>
        </w:rPr>
      </w:pPr>
    </w:p>
    <w:p w:rsidR="000275E1" w:rsidRPr="000275E1" w:rsidRDefault="000275E1" w:rsidP="000275E1">
      <w:pPr>
        <w:rPr>
          <w:sz w:val="28"/>
          <w:szCs w:val="28"/>
        </w:rPr>
      </w:pPr>
      <w:r w:rsidRPr="000275E1">
        <w:rPr>
          <w:sz w:val="28"/>
          <w:szCs w:val="28"/>
        </w:rPr>
        <w:t>1.</w:t>
      </w:r>
      <w:r w:rsidRPr="000275E1">
        <w:rPr>
          <w:sz w:val="28"/>
          <w:szCs w:val="28"/>
        </w:rPr>
        <w:tab/>
        <w:t xml:space="preserve">Продовжити  ПАТ «Укрпошта» договір № 615-ЛП від 29.10.2008 року оренди нежитлових приміщень, площею 93,3 кв.м за адресою м.Винники, вул.Галицька, 9. Термін оренди – 2 (два) роки 364 днів та орендною платою 1 (одна) грн за рік. </w:t>
      </w:r>
    </w:p>
    <w:p w:rsidR="000275E1" w:rsidRPr="000275E1" w:rsidRDefault="000275E1" w:rsidP="000275E1">
      <w:pPr>
        <w:rPr>
          <w:sz w:val="28"/>
          <w:szCs w:val="28"/>
        </w:rPr>
      </w:pPr>
      <w:r w:rsidRPr="000275E1">
        <w:rPr>
          <w:sz w:val="28"/>
          <w:szCs w:val="28"/>
        </w:rPr>
        <w:t>2.</w:t>
      </w:r>
      <w:r w:rsidRPr="000275E1">
        <w:rPr>
          <w:sz w:val="28"/>
          <w:szCs w:val="28"/>
        </w:rPr>
        <w:tab/>
        <w:t>Зобов’язати ПАТ «Укрпошта» укласти з виконавчим комітетом Винниківської міської ради додаткову угоду на продовження оренди зазначених приміщень.</w:t>
      </w:r>
    </w:p>
    <w:p w:rsidR="000275E1" w:rsidRPr="000275E1" w:rsidRDefault="000275E1" w:rsidP="000275E1">
      <w:pPr>
        <w:rPr>
          <w:sz w:val="28"/>
          <w:szCs w:val="28"/>
        </w:rPr>
      </w:pPr>
      <w:r w:rsidRPr="000275E1">
        <w:rPr>
          <w:sz w:val="28"/>
          <w:szCs w:val="28"/>
        </w:rPr>
        <w:t>3.</w:t>
      </w:r>
      <w:r w:rsidRPr="000275E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0275E1" w:rsidRPr="000275E1" w:rsidRDefault="000275E1" w:rsidP="000275E1">
      <w:pPr>
        <w:rPr>
          <w:sz w:val="28"/>
          <w:szCs w:val="28"/>
        </w:rPr>
      </w:pPr>
    </w:p>
    <w:p w:rsidR="000275E1" w:rsidRPr="000275E1" w:rsidRDefault="000275E1" w:rsidP="000275E1">
      <w:pPr>
        <w:rPr>
          <w:sz w:val="28"/>
          <w:szCs w:val="28"/>
        </w:rPr>
      </w:pPr>
    </w:p>
    <w:p w:rsidR="000275E1" w:rsidRPr="000275E1" w:rsidRDefault="000275E1" w:rsidP="000275E1">
      <w:pPr>
        <w:rPr>
          <w:sz w:val="28"/>
          <w:szCs w:val="28"/>
        </w:rPr>
      </w:pPr>
    </w:p>
    <w:p w:rsidR="000275E1" w:rsidRPr="000275E1" w:rsidRDefault="000275E1" w:rsidP="000275E1">
      <w:pPr>
        <w:rPr>
          <w:sz w:val="28"/>
          <w:szCs w:val="28"/>
        </w:rPr>
      </w:pPr>
    </w:p>
    <w:p w:rsidR="00213958" w:rsidRPr="006F2805" w:rsidRDefault="000275E1" w:rsidP="000275E1">
      <w:pPr>
        <w:rPr>
          <w:sz w:val="28"/>
          <w:szCs w:val="28"/>
        </w:rPr>
      </w:pPr>
      <w:r w:rsidRPr="000275E1">
        <w:rPr>
          <w:sz w:val="28"/>
          <w:szCs w:val="28"/>
        </w:rPr>
        <w:t>Міський голова</w:t>
      </w:r>
      <w:r w:rsidRPr="000275E1">
        <w:rPr>
          <w:sz w:val="28"/>
          <w:szCs w:val="28"/>
        </w:rPr>
        <w:tab/>
      </w:r>
      <w:r w:rsidRPr="000275E1">
        <w:rPr>
          <w:sz w:val="28"/>
          <w:szCs w:val="28"/>
        </w:rPr>
        <w:tab/>
      </w:r>
      <w:r w:rsidRPr="000275E1">
        <w:rPr>
          <w:sz w:val="28"/>
          <w:szCs w:val="28"/>
        </w:rPr>
        <w:tab/>
        <w:t xml:space="preserve">      </w:t>
      </w:r>
      <w:r w:rsidRPr="000275E1">
        <w:rPr>
          <w:sz w:val="28"/>
          <w:szCs w:val="28"/>
        </w:rPr>
        <w:tab/>
      </w:r>
      <w:r w:rsidRPr="000275E1">
        <w:rPr>
          <w:sz w:val="28"/>
          <w:szCs w:val="28"/>
        </w:rPr>
        <w:tab/>
      </w:r>
      <w:r w:rsidRPr="000275E1">
        <w:rPr>
          <w:sz w:val="28"/>
          <w:szCs w:val="28"/>
        </w:rPr>
        <w:tab/>
      </w:r>
      <w:r w:rsidRPr="000275E1">
        <w:rPr>
          <w:sz w:val="28"/>
          <w:szCs w:val="28"/>
        </w:rPr>
        <w:tab/>
      </w:r>
      <w:r w:rsidRPr="000275E1">
        <w:rPr>
          <w:sz w:val="28"/>
          <w:szCs w:val="28"/>
        </w:rPr>
        <w:tab/>
        <w:t xml:space="preserve">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171B" w:rsidRDefault="0055171B">
      <w:r>
        <w:separator/>
      </w:r>
    </w:p>
  </w:endnote>
  <w:endnote w:type="continuationSeparator" w:id="0">
    <w:p w:rsidR="0055171B" w:rsidRDefault="00551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171B" w:rsidRDefault="0055171B">
      <w:r>
        <w:separator/>
      </w:r>
    </w:p>
  </w:footnote>
  <w:footnote w:type="continuationSeparator" w:id="0">
    <w:p w:rsidR="0055171B" w:rsidRDefault="005517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75E1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171B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B39B3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D2025-5B25-4663-B9C2-8F95438C4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2023-05-05T11:08:00Z</dcterms:modified>
</cp:coreProperties>
</file>