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803D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803D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Положення про паркування транспортних засобів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803DA" w:rsidRPr="00A803DA" w:rsidRDefault="00A803DA" w:rsidP="00A803DA">
      <w:pPr>
        <w:ind w:firstLine="720"/>
        <w:rPr>
          <w:sz w:val="28"/>
          <w:szCs w:val="28"/>
        </w:rPr>
      </w:pPr>
      <w:r w:rsidRPr="00A803DA">
        <w:rPr>
          <w:sz w:val="28"/>
          <w:szCs w:val="28"/>
        </w:rPr>
        <w:t xml:space="preserve">Керуючись Кодексом України про адміністративні правопорушення, Податковим кодексом України, Законом України «Про благоустрій населених пунктів», Законом України «Про місцеве самоврядування в Україні», беручи до уваги Закон України «Про внесення змін до деяких законодавчих актів України щодо реформування сфери паркування транспортних засобів», Винниківська міська рада </w:t>
      </w:r>
    </w:p>
    <w:p w:rsidR="00A803DA" w:rsidRPr="00A803DA" w:rsidRDefault="00A803DA" w:rsidP="00A803DA">
      <w:pPr>
        <w:rPr>
          <w:sz w:val="28"/>
          <w:szCs w:val="28"/>
        </w:rPr>
      </w:pPr>
    </w:p>
    <w:p w:rsidR="00A803DA" w:rsidRPr="00A803DA" w:rsidRDefault="00A803DA" w:rsidP="00A803DA">
      <w:pPr>
        <w:jc w:val="center"/>
        <w:rPr>
          <w:sz w:val="28"/>
          <w:szCs w:val="28"/>
        </w:rPr>
      </w:pPr>
      <w:r w:rsidRPr="00A803DA">
        <w:rPr>
          <w:sz w:val="28"/>
          <w:szCs w:val="28"/>
        </w:rPr>
        <w:t>вирішила:</w:t>
      </w:r>
    </w:p>
    <w:p w:rsidR="00A803DA" w:rsidRPr="00A803DA" w:rsidRDefault="00A803DA" w:rsidP="00A803DA">
      <w:pPr>
        <w:rPr>
          <w:sz w:val="28"/>
          <w:szCs w:val="28"/>
        </w:rPr>
      </w:pPr>
      <w:r w:rsidRPr="00A803DA">
        <w:rPr>
          <w:sz w:val="28"/>
          <w:szCs w:val="28"/>
        </w:rPr>
        <w:t>1. Затвердити Положення про паркування транспортних засобів у м. Винники (додається).</w:t>
      </w:r>
    </w:p>
    <w:p w:rsidR="00A803DA" w:rsidRPr="00A803DA" w:rsidRDefault="00A803DA" w:rsidP="00A803DA">
      <w:pPr>
        <w:rPr>
          <w:sz w:val="28"/>
          <w:szCs w:val="28"/>
        </w:rPr>
      </w:pPr>
      <w:r w:rsidRPr="00A803DA">
        <w:rPr>
          <w:sz w:val="28"/>
          <w:szCs w:val="28"/>
        </w:rPr>
        <w:t>2. Встановити, що дане рішення набирає чинності з моменту набрання чинності Законом України «Про внесення змін до деяких законодавчих актів України щодо реформування сфери паркування транспортних засобів».</w:t>
      </w:r>
    </w:p>
    <w:p w:rsidR="00A803DA" w:rsidRPr="00A803DA" w:rsidRDefault="00A803DA" w:rsidP="00A803DA">
      <w:pPr>
        <w:rPr>
          <w:sz w:val="28"/>
          <w:szCs w:val="28"/>
        </w:rPr>
      </w:pPr>
      <w:r w:rsidRPr="00A803DA">
        <w:rPr>
          <w:sz w:val="28"/>
          <w:szCs w:val="28"/>
        </w:rPr>
        <w:t>3. Виконавчому комітету Винниківської міської ради оприлюднити дане рішення у засобах масової інформації.</w:t>
      </w:r>
    </w:p>
    <w:p w:rsidR="00A803DA" w:rsidRPr="00A803DA" w:rsidRDefault="00A803DA" w:rsidP="00A803DA">
      <w:pPr>
        <w:rPr>
          <w:sz w:val="28"/>
          <w:szCs w:val="28"/>
        </w:rPr>
      </w:pPr>
      <w:r w:rsidRPr="00A803DA">
        <w:rPr>
          <w:sz w:val="28"/>
          <w:szCs w:val="28"/>
        </w:rPr>
        <w:t>4. Покласти виконання обов’язків інспекторів з паркування на начальника, головного та провідного спеціалістів відділу комунального господарства виконавчого комітету Винниківської міської ради</w:t>
      </w:r>
    </w:p>
    <w:p w:rsidR="00A803DA" w:rsidRPr="00A803DA" w:rsidRDefault="00A803DA" w:rsidP="00A803DA">
      <w:pPr>
        <w:rPr>
          <w:sz w:val="28"/>
          <w:szCs w:val="28"/>
        </w:rPr>
      </w:pPr>
      <w:r w:rsidRPr="00A803DA">
        <w:rPr>
          <w:sz w:val="28"/>
          <w:szCs w:val="28"/>
        </w:rPr>
        <w:t>5.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A803DA" w:rsidRPr="00A803DA" w:rsidRDefault="00A803DA" w:rsidP="00A803DA">
      <w:pPr>
        <w:rPr>
          <w:sz w:val="28"/>
          <w:szCs w:val="28"/>
        </w:rPr>
      </w:pPr>
    </w:p>
    <w:p w:rsidR="00A803DA" w:rsidRPr="00A803DA" w:rsidRDefault="00A803DA" w:rsidP="00A803DA">
      <w:pPr>
        <w:rPr>
          <w:sz w:val="28"/>
          <w:szCs w:val="28"/>
        </w:rPr>
      </w:pPr>
    </w:p>
    <w:p w:rsidR="00A803DA" w:rsidRPr="00A803DA" w:rsidRDefault="00A803DA" w:rsidP="00A803DA">
      <w:pPr>
        <w:rPr>
          <w:sz w:val="28"/>
          <w:szCs w:val="28"/>
        </w:rPr>
      </w:pPr>
      <w:r w:rsidRPr="00A803DA">
        <w:rPr>
          <w:sz w:val="28"/>
          <w:szCs w:val="28"/>
        </w:rPr>
        <w:t xml:space="preserve">Міський голова                         </w:t>
      </w:r>
      <w:r>
        <w:rPr>
          <w:sz w:val="28"/>
          <w:szCs w:val="28"/>
        </w:rPr>
        <w:t xml:space="preserve">                       </w:t>
      </w:r>
      <w:bookmarkStart w:id="1" w:name="_GoBack"/>
      <w:bookmarkEnd w:id="1"/>
      <w:r w:rsidRPr="00A803DA">
        <w:rPr>
          <w:sz w:val="28"/>
          <w:szCs w:val="28"/>
        </w:rPr>
        <w:t xml:space="preserve">                                         В. Квурт</w:t>
      </w:r>
    </w:p>
    <w:p w:rsidR="00A803DA" w:rsidRPr="00A803DA" w:rsidRDefault="00A803DA" w:rsidP="00A803DA">
      <w:pPr>
        <w:rPr>
          <w:sz w:val="28"/>
          <w:szCs w:val="28"/>
        </w:rPr>
      </w:pPr>
    </w:p>
    <w:p w:rsidR="00A803DA" w:rsidRPr="00A803DA" w:rsidRDefault="00A803DA" w:rsidP="00A803DA">
      <w:pPr>
        <w:rPr>
          <w:sz w:val="28"/>
          <w:szCs w:val="28"/>
        </w:rPr>
      </w:pPr>
    </w:p>
    <w:p w:rsidR="00A803DA" w:rsidRPr="00A803DA" w:rsidRDefault="00A803DA" w:rsidP="00A803DA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F96" w:rsidRDefault="00214F96">
      <w:r>
        <w:separator/>
      </w:r>
    </w:p>
  </w:endnote>
  <w:endnote w:type="continuationSeparator" w:id="0">
    <w:p w:rsidR="00214F96" w:rsidRDefault="00214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F96" w:rsidRDefault="00214F96">
      <w:r>
        <w:separator/>
      </w:r>
    </w:p>
  </w:footnote>
  <w:footnote w:type="continuationSeparator" w:id="0">
    <w:p w:rsidR="00214F96" w:rsidRDefault="00214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4F96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03DA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F6D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878B1-F9DD-4C0D-B4A6-B1711D0D3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2023-05-09T13:01:00Z</dcterms:modified>
</cp:coreProperties>
</file>