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1590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1474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25.10.2018р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гр.Стасіву І.М.   технічної документації із землеустрою щодо   встановлення (відновлення) меж земельної ділянки   в натурі (на місцевості) по вул.Забава, 67 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3958" w:rsidRDefault="00014740" w:rsidP="00014740">
      <w:pPr>
        <w:ind w:firstLine="720"/>
        <w:jc w:val="both"/>
        <w:rPr>
          <w:szCs w:val="24"/>
        </w:rPr>
      </w:pPr>
      <w:r w:rsidRPr="00014740">
        <w:rPr>
          <w:szCs w:val="24"/>
        </w:rPr>
        <w:t xml:space="preserve">Розглянувши заяву гр.Стасіва І.М., технічну документацію із землеустрою щодо </w:t>
      </w:r>
      <w:r>
        <w:rPr>
          <w:szCs w:val="24"/>
        </w:rPr>
        <w:t>в</w:t>
      </w:r>
      <w:r w:rsidRPr="00014740">
        <w:rPr>
          <w:szCs w:val="24"/>
        </w:rPr>
        <w:t>становлення (відновлення) меж земельної ділянк</w:t>
      </w:r>
      <w:r>
        <w:rPr>
          <w:szCs w:val="24"/>
        </w:rPr>
        <w:t>и в натурі (на місцевості) для об</w:t>
      </w:r>
      <w:r w:rsidRPr="00014740">
        <w:rPr>
          <w:szCs w:val="24"/>
        </w:rPr>
        <w:t xml:space="preserve">слуговування житлового будинку, господарських будівель і споруд по вул.Забава, 67 у </w:t>
      </w:r>
      <w:r>
        <w:rPr>
          <w:szCs w:val="24"/>
        </w:rPr>
        <w:t>м.</w:t>
      </w:r>
      <w:r w:rsidRPr="00014740">
        <w:rPr>
          <w:szCs w:val="24"/>
        </w:rPr>
        <w:t xml:space="preserve">Винники, враховуючи рішення 8-ої сесії Винниківської міської ради від 05.10.2017р. </w:t>
      </w:r>
      <w:r>
        <w:rPr>
          <w:szCs w:val="24"/>
        </w:rPr>
        <w:t>№</w:t>
      </w:r>
      <w:r w:rsidRPr="00014740">
        <w:rPr>
          <w:szCs w:val="24"/>
        </w:rPr>
        <w:t xml:space="preserve">1076, керуючись ст. 12, 81, 118, 121, 122 Земельного кодексу України, Законом України </w:t>
      </w:r>
      <w:r>
        <w:rPr>
          <w:szCs w:val="24"/>
        </w:rPr>
        <w:t>«</w:t>
      </w:r>
      <w:r w:rsidRPr="00014740">
        <w:rPr>
          <w:szCs w:val="24"/>
        </w:rPr>
        <w:t>Про державну реєстрацію речових прав на нерухоме майно та</w:t>
      </w:r>
      <w:r>
        <w:rPr>
          <w:szCs w:val="24"/>
        </w:rPr>
        <w:t xml:space="preserve"> їх обтяжень » Законом України «П</w:t>
      </w:r>
      <w:r w:rsidRPr="00014740">
        <w:rPr>
          <w:szCs w:val="24"/>
        </w:rPr>
        <w:t>ро Державний земельний кадастр», Законом України «Про</w:t>
      </w:r>
      <w:r>
        <w:rPr>
          <w:szCs w:val="24"/>
        </w:rPr>
        <w:t xml:space="preserve"> землеустрій», Законом України «П</w:t>
      </w:r>
      <w:r w:rsidRPr="00014740">
        <w:rPr>
          <w:szCs w:val="24"/>
        </w:rPr>
        <w:t xml:space="preserve">ро місцеве самоврядування в Україні", Винниківська міська рада </w:t>
      </w:r>
      <w:r>
        <w:rPr>
          <w:szCs w:val="24"/>
        </w:rPr>
        <w:t>–</w:t>
      </w:r>
    </w:p>
    <w:p w:rsidR="00014740" w:rsidRDefault="00014740" w:rsidP="00014740">
      <w:pPr>
        <w:ind w:firstLine="720"/>
        <w:jc w:val="both"/>
        <w:rPr>
          <w:szCs w:val="24"/>
        </w:rPr>
      </w:pPr>
    </w:p>
    <w:p w:rsidR="00014740" w:rsidRDefault="00014740" w:rsidP="00014740">
      <w:pPr>
        <w:ind w:firstLine="720"/>
        <w:jc w:val="center"/>
        <w:rPr>
          <w:b/>
          <w:szCs w:val="24"/>
        </w:rPr>
      </w:pPr>
      <w:r w:rsidRPr="00014740">
        <w:rPr>
          <w:b/>
          <w:szCs w:val="24"/>
        </w:rPr>
        <w:t>ВИРІШИЛА:</w:t>
      </w:r>
    </w:p>
    <w:p w:rsidR="00014740" w:rsidRDefault="00014740" w:rsidP="00014740">
      <w:pPr>
        <w:ind w:firstLine="720"/>
        <w:jc w:val="center"/>
        <w:rPr>
          <w:b/>
          <w:szCs w:val="24"/>
        </w:rPr>
      </w:pPr>
    </w:p>
    <w:p w:rsidR="00014740" w:rsidRDefault="00014740" w:rsidP="00014740">
      <w:pPr>
        <w:pStyle w:val="a8"/>
        <w:numPr>
          <w:ilvl w:val="0"/>
          <w:numId w:val="3"/>
        </w:numPr>
        <w:jc w:val="both"/>
        <w:rPr>
          <w:szCs w:val="24"/>
        </w:rPr>
      </w:pPr>
      <w:r w:rsidRPr="00014740">
        <w:rPr>
          <w:szCs w:val="24"/>
        </w:rPr>
        <w:t>Затвердити гр. Стасіву Ігорю Михайловичу технічну документацію із землеустрою щодо встановлення (відновлення) меж земельної ділянки в натурі (на місцевості) та надати у власність</w:t>
      </w:r>
      <w:r>
        <w:rPr>
          <w:szCs w:val="24"/>
        </w:rPr>
        <w:t xml:space="preserve"> </w:t>
      </w:r>
      <w:r w:rsidRPr="00014740">
        <w:rPr>
          <w:szCs w:val="24"/>
        </w:rPr>
        <w:t>земельну</w:t>
      </w:r>
      <w:r>
        <w:rPr>
          <w:szCs w:val="24"/>
        </w:rPr>
        <w:t xml:space="preserve"> </w:t>
      </w:r>
      <w:r w:rsidRPr="00014740">
        <w:rPr>
          <w:szCs w:val="24"/>
        </w:rPr>
        <w:t>ділянку площею 0,1000 га</w:t>
      </w:r>
      <w:r>
        <w:rPr>
          <w:szCs w:val="24"/>
        </w:rPr>
        <w:t xml:space="preserve"> </w:t>
      </w:r>
      <w:r w:rsidRPr="00014740">
        <w:rPr>
          <w:szCs w:val="24"/>
        </w:rPr>
        <w:t>(кадастровий</w:t>
      </w:r>
      <w:r>
        <w:rPr>
          <w:szCs w:val="24"/>
        </w:rPr>
        <w:t xml:space="preserve"> номер  </w:t>
      </w:r>
      <w:r w:rsidRPr="00014740">
        <w:rPr>
          <w:szCs w:val="24"/>
        </w:rPr>
        <w:t>4610160300:07:002:0390) для обслуговування житлового будинку, господарських будівель і споруд по вул.Забава, 67 у м.Винники за рахунок земель житлової та громадської</w:t>
      </w:r>
      <w:r>
        <w:rPr>
          <w:szCs w:val="24"/>
        </w:rPr>
        <w:t xml:space="preserve"> </w:t>
      </w:r>
      <w:r w:rsidRPr="00014740">
        <w:rPr>
          <w:szCs w:val="24"/>
        </w:rPr>
        <w:t>забудови.</w:t>
      </w:r>
    </w:p>
    <w:p w:rsidR="00014740" w:rsidRDefault="00014740" w:rsidP="00014740">
      <w:pPr>
        <w:pStyle w:val="a8"/>
        <w:numPr>
          <w:ilvl w:val="0"/>
          <w:numId w:val="3"/>
        </w:numPr>
        <w:jc w:val="both"/>
        <w:rPr>
          <w:szCs w:val="24"/>
        </w:rPr>
      </w:pPr>
      <w:r w:rsidRPr="00014740">
        <w:rPr>
          <w:szCs w:val="24"/>
        </w:rPr>
        <w:t>Гр.Стасіву Ігорю Михайловичу:</w:t>
      </w:r>
    </w:p>
    <w:p w:rsidR="00014740" w:rsidRDefault="00014740" w:rsidP="00014740">
      <w:pPr>
        <w:pStyle w:val="a8"/>
        <w:numPr>
          <w:ilvl w:val="0"/>
          <w:numId w:val="3"/>
        </w:numPr>
        <w:jc w:val="both"/>
        <w:rPr>
          <w:szCs w:val="24"/>
        </w:rPr>
      </w:pPr>
      <w:r w:rsidRPr="00014740">
        <w:rPr>
          <w:szCs w:val="24"/>
        </w:rPr>
        <w:t>Через спеціалізовану землевпорядну організацію встановити межі земельної ділянки в натурі (на місцевості).</w:t>
      </w:r>
    </w:p>
    <w:p w:rsidR="00014740" w:rsidRDefault="00014740" w:rsidP="00014740">
      <w:pPr>
        <w:pStyle w:val="a8"/>
        <w:numPr>
          <w:ilvl w:val="0"/>
          <w:numId w:val="3"/>
        </w:numPr>
        <w:jc w:val="both"/>
        <w:rPr>
          <w:szCs w:val="24"/>
        </w:rPr>
      </w:pPr>
      <w:r w:rsidRPr="00014740">
        <w:rPr>
          <w:szCs w:val="24"/>
        </w:rPr>
        <w:t>Здійснити реєстрацію речового права на земельну ділянку, відповідно до Закону України</w:t>
      </w:r>
      <w:r>
        <w:rPr>
          <w:szCs w:val="24"/>
        </w:rPr>
        <w:t xml:space="preserve"> </w:t>
      </w:r>
      <w:r w:rsidRPr="00014740">
        <w:rPr>
          <w:szCs w:val="24"/>
        </w:rPr>
        <w:t>«Про державну реєстрацію речових прав на нерухоме майно та їх обтяжень»</w:t>
      </w:r>
    </w:p>
    <w:p w:rsidR="00014740" w:rsidRDefault="00014740" w:rsidP="00014740">
      <w:pPr>
        <w:pStyle w:val="a8"/>
        <w:numPr>
          <w:ilvl w:val="0"/>
          <w:numId w:val="3"/>
        </w:numPr>
        <w:jc w:val="both"/>
        <w:rPr>
          <w:szCs w:val="24"/>
        </w:rPr>
      </w:pPr>
      <w:r w:rsidRPr="00014740">
        <w:rPr>
          <w:szCs w:val="24"/>
        </w:rPr>
        <w:t>Землевласнику забезпечити цілодобовий доступ до існуючих на території ділянки інженерних мереж для їх ремонту, обслуговування і будівництва нових та дотримуватись правил використання земель в охоронній зоні згідно з вимогами інженерних служб міста.</w:t>
      </w:r>
    </w:p>
    <w:p w:rsidR="00014740" w:rsidRPr="00014740" w:rsidRDefault="00014740" w:rsidP="00014740">
      <w:pPr>
        <w:pStyle w:val="a8"/>
        <w:numPr>
          <w:ilvl w:val="0"/>
          <w:numId w:val="3"/>
        </w:numPr>
        <w:jc w:val="both"/>
        <w:rPr>
          <w:szCs w:val="24"/>
        </w:rPr>
      </w:pPr>
      <w:r w:rsidRPr="00014740">
        <w:rPr>
          <w:szCs w:val="24"/>
        </w:rPr>
        <w:t>Рішення надіслати в Личаківську обʼєднану податкову інспекцію Головного управління</w:t>
      </w:r>
      <w:r>
        <w:rPr>
          <w:szCs w:val="24"/>
        </w:rPr>
        <w:t xml:space="preserve"> </w:t>
      </w:r>
      <w:r w:rsidRPr="00014740">
        <w:rPr>
          <w:szCs w:val="24"/>
        </w:rPr>
        <w:t>ДФС у Львівській області.</w:t>
      </w:r>
    </w:p>
    <w:p w:rsidR="00014740" w:rsidRDefault="00014740" w:rsidP="00014740">
      <w:pPr>
        <w:ind w:firstLine="720"/>
        <w:jc w:val="center"/>
        <w:rPr>
          <w:b/>
          <w:szCs w:val="24"/>
        </w:rPr>
      </w:pPr>
    </w:p>
    <w:p w:rsidR="00014740" w:rsidRPr="00014740" w:rsidRDefault="00014740" w:rsidP="00014740">
      <w:pPr>
        <w:ind w:firstLine="720"/>
        <w:jc w:val="both"/>
        <w:rPr>
          <w:b/>
          <w:szCs w:val="24"/>
        </w:rPr>
      </w:pPr>
      <w:r>
        <w:rPr>
          <w:b/>
          <w:szCs w:val="24"/>
        </w:rPr>
        <w:t>Міський голова                                                                                     В.Квурт</w:t>
      </w:r>
      <w:bookmarkStart w:id="1" w:name="_GoBack"/>
      <w:bookmarkEnd w:id="1"/>
    </w:p>
    <w:sectPr w:rsidR="00014740" w:rsidRPr="00014740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6CB5" w:rsidRDefault="00616CB5">
      <w:r>
        <w:separator/>
      </w:r>
    </w:p>
  </w:endnote>
  <w:endnote w:type="continuationSeparator" w:id="0">
    <w:p w:rsidR="00616CB5" w:rsidRDefault="00616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6CB5" w:rsidRDefault="00616CB5">
      <w:r>
        <w:separator/>
      </w:r>
    </w:p>
  </w:footnote>
  <w:footnote w:type="continuationSeparator" w:id="0">
    <w:p w:rsidR="00616CB5" w:rsidRDefault="00616C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31554599"/>
    <w:multiLevelType w:val="hybridMultilevel"/>
    <w:tmpl w:val="672EBB3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4740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16CB5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6097D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799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2E599F-B663-4668-9B42-285EA2DC0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1509</Words>
  <Characters>861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2023-05-17T13:11:00Z</dcterms:modified>
</cp:coreProperties>
</file>