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A3DC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передачу в безоплатне користування   2-му поліклінічному відділенню   Комунального некомерційного підприємства   6-ої міської поліклініки м.Львова-Винники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A3DC4" w:rsidRPr="000A3DC4" w:rsidRDefault="000A3DC4" w:rsidP="000A3DC4">
      <w:pPr>
        <w:ind w:firstLine="720"/>
        <w:rPr>
          <w:sz w:val="28"/>
          <w:szCs w:val="28"/>
        </w:rPr>
      </w:pPr>
      <w:r w:rsidRPr="000A3DC4">
        <w:rPr>
          <w:sz w:val="28"/>
          <w:szCs w:val="28"/>
        </w:rPr>
        <w:t>Керуючись Бюджетним кодексом України, п.16 ст.43 Закону України «Про місцеве самоврядування в Україні», зваживши на депутатське звернення депутата Винниківської міської ради, щодо вдосконалення та розвитку системи первинної медико-санітарної допомоги задля забезпечення доступу населення міста з урахуванням інтересів його жителів, беручи до уваги рішення Винниківської міської ради №   --  від ____ 2018 р. «Про затвердження програми «Про покращення медичного обслуговування мешканців у місті Винники  на 2018 рік», Винниківська міська рада</w:t>
      </w:r>
    </w:p>
    <w:p w:rsidR="000A3DC4" w:rsidRPr="000A3DC4" w:rsidRDefault="000A3DC4" w:rsidP="000A3DC4">
      <w:pPr>
        <w:rPr>
          <w:sz w:val="28"/>
          <w:szCs w:val="28"/>
        </w:rPr>
      </w:pPr>
    </w:p>
    <w:p w:rsidR="000A3DC4" w:rsidRPr="000A3DC4" w:rsidRDefault="000A3DC4" w:rsidP="000A3DC4">
      <w:pPr>
        <w:jc w:val="center"/>
        <w:rPr>
          <w:sz w:val="28"/>
          <w:szCs w:val="28"/>
        </w:rPr>
      </w:pPr>
      <w:r w:rsidRPr="000A3DC4">
        <w:rPr>
          <w:sz w:val="28"/>
          <w:szCs w:val="28"/>
        </w:rPr>
        <w:t>вирішила:</w:t>
      </w:r>
    </w:p>
    <w:p w:rsidR="000A3DC4" w:rsidRPr="000A3DC4" w:rsidRDefault="000A3DC4" w:rsidP="000A3DC4">
      <w:pPr>
        <w:rPr>
          <w:sz w:val="28"/>
          <w:szCs w:val="28"/>
        </w:rPr>
      </w:pPr>
    </w:p>
    <w:p w:rsidR="000A3DC4" w:rsidRPr="000A3DC4" w:rsidRDefault="000A3DC4" w:rsidP="000A3DC4">
      <w:pPr>
        <w:rPr>
          <w:sz w:val="28"/>
          <w:szCs w:val="28"/>
        </w:rPr>
      </w:pPr>
      <w:r w:rsidRPr="000A3DC4">
        <w:rPr>
          <w:sz w:val="28"/>
          <w:szCs w:val="28"/>
        </w:rPr>
        <w:t>1. Надати 2-му поліклінічному відділенню Комунального некомерційного підприємства 6-ої міської поліклініки м.Львова-Винники Програмний комплекс digipaX Professional в безоплатне користування терміном на 2 роки 364 дні.</w:t>
      </w:r>
    </w:p>
    <w:p w:rsidR="000A3DC4" w:rsidRPr="000A3DC4" w:rsidRDefault="000A3DC4" w:rsidP="000A3DC4">
      <w:pPr>
        <w:rPr>
          <w:sz w:val="28"/>
          <w:szCs w:val="28"/>
        </w:rPr>
      </w:pPr>
      <w:r w:rsidRPr="000A3DC4">
        <w:rPr>
          <w:sz w:val="28"/>
          <w:szCs w:val="28"/>
        </w:rPr>
        <w:t>2. Зобов’язати 2-му поліклінічному відділенню Комунального некомерційного підприємства 6-ої міської поліклініки м.Львова-Винники укласти договір безоплатного користування з виконавчим комітетом Винниківської міської ради.</w:t>
      </w:r>
    </w:p>
    <w:p w:rsidR="000A3DC4" w:rsidRPr="000A3DC4" w:rsidRDefault="000A3DC4" w:rsidP="000A3DC4">
      <w:pPr>
        <w:rPr>
          <w:sz w:val="28"/>
          <w:szCs w:val="28"/>
        </w:rPr>
      </w:pPr>
      <w:r w:rsidRPr="000A3DC4">
        <w:rPr>
          <w:sz w:val="28"/>
          <w:szCs w:val="28"/>
        </w:rPr>
        <w:t>3. Відділу комунального господарства підготувати договір безоплатного користування згідно із цим рішенням.</w:t>
      </w:r>
    </w:p>
    <w:p w:rsidR="000A3DC4" w:rsidRPr="000A3DC4" w:rsidRDefault="000A3DC4" w:rsidP="000A3DC4">
      <w:pPr>
        <w:rPr>
          <w:sz w:val="28"/>
          <w:szCs w:val="28"/>
        </w:rPr>
      </w:pPr>
      <w:r w:rsidRPr="000A3DC4">
        <w:rPr>
          <w:sz w:val="28"/>
          <w:szCs w:val="28"/>
        </w:rPr>
        <w:t>4. Контроль за виконанням даного рішення покласти на заступника міського голови з питань з питань житлово-комунального господарства  та фінансової політики.</w:t>
      </w:r>
    </w:p>
    <w:p w:rsidR="00213958" w:rsidRPr="006F2805" w:rsidRDefault="000A3DC4" w:rsidP="00471A72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A3DC4">
        <w:rPr>
          <w:sz w:val="28"/>
          <w:szCs w:val="28"/>
        </w:rPr>
        <w:t>Міський голова                                                                     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81A" w:rsidRDefault="00F5481A">
      <w:r>
        <w:separator/>
      </w:r>
    </w:p>
  </w:endnote>
  <w:endnote w:type="continuationSeparator" w:id="0">
    <w:p w:rsidR="00F5481A" w:rsidRDefault="00F54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81A" w:rsidRDefault="00F5481A">
      <w:r>
        <w:separator/>
      </w:r>
    </w:p>
  </w:footnote>
  <w:footnote w:type="continuationSeparator" w:id="0">
    <w:p w:rsidR="00F5481A" w:rsidRDefault="00F548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3DC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481A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A1A9A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FFFD5-D2F9-47B8-B177-6CA9B6EF0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2023-05-22T12:23:00Z</dcterms:modified>
</cp:coreProperties>
</file>