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32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Тимчасового порядку   затримання інспекторами з паркування   транспортних засобів та їх зберігання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32D8" w:rsidRPr="009232D8" w:rsidRDefault="009232D8" w:rsidP="009232D8">
      <w:pPr>
        <w:ind w:firstLine="720"/>
        <w:rPr>
          <w:sz w:val="28"/>
          <w:szCs w:val="28"/>
        </w:rPr>
      </w:pPr>
      <w:r w:rsidRPr="009232D8">
        <w:rPr>
          <w:sz w:val="28"/>
          <w:szCs w:val="28"/>
        </w:rPr>
        <w:t xml:space="preserve">Керуючись Законом України «Про місцеве самоврядування», Законом України від 21.12.2017 «Про внесення змін до деяких законодавчих актів України щодо реформування сфери паркування транспортних засобів», Конституцією України, з метою забезпечення організації належної роботи інспекторів з паркування відділу комунального господарства         Винниківської міської ради, міська рада </w:t>
      </w:r>
    </w:p>
    <w:p w:rsidR="009232D8" w:rsidRPr="009232D8" w:rsidRDefault="009232D8" w:rsidP="009232D8">
      <w:pPr>
        <w:rPr>
          <w:sz w:val="28"/>
          <w:szCs w:val="28"/>
        </w:rPr>
      </w:pPr>
    </w:p>
    <w:p w:rsidR="009232D8" w:rsidRPr="009232D8" w:rsidRDefault="009232D8" w:rsidP="009232D8">
      <w:pPr>
        <w:jc w:val="center"/>
        <w:rPr>
          <w:sz w:val="28"/>
          <w:szCs w:val="28"/>
        </w:rPr>
      </w:pPr>
      <w:r w:rsidRPr="009232D8">
        <w:rPr>
          <w:sz w:val="28"/>
          <w:szCs w:val="28"/>
        </w:rPr>
        <w:t>вирішила:</w:t>
      </w:r>
    </w:p>
    <w:p w:rsidR="009232D8" w:rsidRPr="009232D8" w:rsidRDefault="009232D8" w:rsidP="009232D8">
      <w:pPr>
        <w:rPr>
          <w:sz w:val="28"/>
          <w:szCs w:val="28"/>
        </w:rPr>
      </w:pPr>
    </w:p>
    <w:p w:rsidR="009232D8" w:rsidRPr="009232D8" w:rsidRDefault="009232D8" w:rsidP="009232D8">
      <w:pPr>
        <w:rPr>
          <w:sz w:val="28"/>
          <w:szCs w:val="28"/>
        </w:rPr>
      </w:pPr>
      <w:r w:rsidRPr="009232D8">
        <w:rPr>
          <w:sz w:val="28"/>
          <w:szCs w:val="28"/>
        </w:rPr>
        <w:t>1. Затвердити Тимчасовий порядок затримання інспекторами з паркування транспортних засобів та їх зберігання (додаток 1).</w:t>
      </w:r>
    </w:p>
    <w:p w:rsidR="009232D8" w:rsidRPr="009232D8" w:rsidRDefault="009232D8" w:rsidP="009232D8">
      <w:pPr>
        <w:rPr>
          <w:sz w:val="28"/>
          <w:szCs w:val="28"/>
        </w:rPr>
      </w:pPr>
      <w:r w:rsidRPr="009232D8">
        <w:rPr>
          <w:sz w:val="28"/>
          <w:szCs w:val="28"/>
        </w:rPr>
        <w:t>2. Затвердити форму акту огляду та тимчасового затримання транспортного засобу (додаток 2).</w:t>
      </w:r>
    </w:p>
    <w:p w:rsidR="009232D8" w:rsidRPr="009232D8" w:rsidRDefault="009232D8" w:rsidP="009232D8">
      <w:pPr>
        <w:rPr>
          <w:sz w:val="28"/>
          <w:szCs w:val="28"/>
        </w:rPr>
      </w:pPr>
      <w:r w:rsidRPr="009232D8">
        <w:rPr>
          <w:sz w:val="28"/>
          <w:szCs w:val="28"/>
        </w:rPr>
        <w:t>3. Затвердити тарифи на зберігання тимчасово затриманих інспекторами з паркування транспортних засобів на спеціальних майданчиках і стоянках (додаток 3).</w:t>
      </w:r>
    </w:p>
    <w:p w:rsidR="009232D8" w:rsidRPr="009232D8" w:rsidRDefault="009232D8" w:rsidP="009232D8">
      <w:pPr>
        <w:rPr>
          <w:sz w:val="28"/>
          <w:szCs w:val="28"/>
        </w:rPr>
      </w:pPr>
      <w:r w:rsidRPr="009232D8">
        <w:rPr>
          <w:sz w:val="28"/>
          <w:szCs w:val="28"/>
        </w:rPr>
        <w:t>4. ВКП «Добробут» забезпечити функціонування спеціальних майданчиків і стоянок для зберігання тимчасово затриманих транспортних засобів.</w:t>
      </w:r>
    </w:p>
    <w:p w:rsidR="009232D8" w:rsidRPr="009232D8" w:rsidRDefault="009232D8" w:rsidP="009232D8">
      <w:pPr>
        <w:rPr>
          <w:sz w:val="28"/>
          <w:szCs w:val="28"/>
        </w:rPr>
      </w:pPr>
      <w:r w:rsidRPr="009232D8">
        <w:rPr>
          <w:sz w:val="28"/>
          <w:szCs w:val="28"/>
        </w:rPr>
        <w:t>5. Дозволити Виконавчому комітету Винниківської міської ради укладати на конкурсних засадах договори з підприємствами, установами та організаціями комунальної та некомунальної форми власності про надання послуг з доставляння та зберігання тимчасово затриманих транспортних засобів.</w:t>
      </w:r>
    </w:p>
    <w:p w:rsidR="009232D8" w:rsidRPr="009232D8" w:rsidRDefault="009232D8" w:rsidP="009232D8">
      <w:pPr>
        <w:rPr>
          <w:sz w:val="28"/>
          <w:szCs w:val="28"/>
        </w:rPr>
      </w:pPr>
      <w:r w:rsidRPr="009232D8">
        <w:rPr>
          <w:sz w:val="28"/>
          <w:szCs w:val="28"/>
        </w:rPr>
        <w:t>6. Виконавчому комітету Винниківської міської ради опублікувати дане рішення у засобах масової інформації.</w:t>
      </w:r>
    </w:p>
    <w:p w:rsidR="009232D8" w:rsidRPr="009232D8" w:rsidRDefault="009232D8" w:rsidP="009232D8">
      <w:pPr>
        <w:rPr>
          <w:sz w:val="28"/>
          <w:szCs w:val="28"/>
        </w:rPr>
      </w:pPr>
      <w:r w:rsidRPr="009232D8">
        <w:rPr>
          <w:sz w:val="28"/>
          <w:szCs w:val="28"/>
        </w:rPr>
        <w:t>7.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9232D8" w:rsidRPr="009232D8" w:rsidRDefault="009232D8" w:rsidP="009232D8">
      <w:pPr>
        <w:rPr>
          <w:sz w:val="28"/>
          <w:szCs w:val="28"/>
        </w:rPr>
      </w:pPr>
      <w:r w:rsidRPr="009232D8">
        <w:rPr>
          <w:sz w:val="28"/>
          <w:szCs w:val="28"/>
        </w:rPr>
        <w:lastRenderedPageBreak/>
        <w:t xml:space="preserve">Міський голова                  </w:t>
      </w:r>
      <w:bookmarkStart w:id="1" w:name="_GoBack"/>
      <w:bookmarkEnd w:id="1"/>
      <w:r w:rsidRPr="009232D8">
        <w:rPr>
          <w:sz w:val="28"/>
          <w:szCs w:val="28"/>
        </w:rPr>
        <w:t xml:space="preserve">                                                               В. Квурт</w:t>
      </w:r>
    </w:p>
    <w:p w:rsidR="009232D8" w:rsidRPr="009232D8" w:rsidRDefault="009232D8" w:rsidP="009232D8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A27" w:rsidRDefault="00A21A27">
      <w:r>
        <w:separator/>
      </w:r>
    </w:p>
  </w:endnote>
  <w:endnote w:type="continuationSeparator" w:id="0">
    <w:p w:rsidR="00A21A27" w:rsidRDefault="00A2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A27" w:rsidRDefault="00A21A27">
      <w:r>
        <w:separator/>
      </w:r>
    </w:p>
  </w:footnote>
  <w:footnote w:type="continuationSeparator" w:id="0">
    <w:p w:rsidR="00A21A27" w:rsidRDefault="00A21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32D8"/>
    <w:rsid w:val="00935669"/>
    <w:rsid w:val="00941AD8"/>
    <w:rsid w:val="009917ED"/>
    <w:rsid w:val="009B3FB6"/>
    <w:rsid w:val="00A02423"/>
    <w:rsid w:val="00A20109"/>
    <w:rsid w:val="00A21A27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202D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EA6FE-6ABB-40DE-BF0E-3A3EAFDCB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2023-05-22T12:30:00Z</dcterms:modified>
</cp:coreProperties>
</file>