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844B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ОСББ "На Галицькій"  в оренду для обслуговування багатоквартирного житлового будинку   на вул.Галицькій,32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844B5" w:rsidRDefault="00E844B5" w:rsidP="00E844B5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голови ОСББ «На Галицькій», графічний матеріал на якому зазначено бажане місце розташування, керуючись Конституцією України, ст.12, 93, 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E844B5" w:rsidRDefault="00E844B5" w:rsidP="00E844B5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E844B5" w:rsidRDefault="00E844B5" w:rsidP="00E844B5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E844B5" w:rsidRDefault="00E844B5" w:rsidP="00E844B5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844B5" w:rsidRDefault="00E844B5" w:rsidP="00E844B5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E844B5" w:rsidRDefault="00E844B5" w:rsidP="00E844B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Рішення 13-ї сесії Винниківської міської ради від 25.10.2018р. №1579 «Про надання дозволу на розроблення проекту землеустрою щодо відведення земельної ділянки ОСББ «На Галицькій» в постійне користування для обслуговування багатоквартирного житлового будинку по вул.Галицькій,32 у м.Винники» вважати таким, що втратило чинність.</w:t>
      </w:r>
    </w:p>
    <w:p w:rsidR="00E844B5" w:rsidRDefault="00E844B5" w:rsidP="00E844B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на виготовлення проекту землеустрою щодо відведення земельної ділянки ОСББ «На Галицькій» орієнтованою площею 0,1862га в оренду терміном на 25 (двадцять п’ять) років для обслуговування багатоквартирного житлового будинку на вул.Галицькій,32 у м.Винники за рахунок земель житлової та громадської забудови . (графічний додаток №1).</w:t>
      </w:r>
    </w:p>
    <w:p w:rsidR="00E844B5" w:rsidRDefault="00E844B5" w:rsidP="00E844B5">
      <w:pPr>
        <w:pStyle w:val="a8"/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t xml:space="preserve"> </w:t>
      </w:r>
      <w:r>
        <w:rPr>
          <w:szCs w:val="24"/>
        </w:rPr>
        <w:t xml:space="preserve">ОСББ «На Галицькій»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844B5" w:rsidRDefault="00E844B5" w:rsidP="00E844B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844B5" w:rsidRDefault="00E844B5" w:rsidP="00E844B5">
      <w:pPr>
        <w:spacing w:line="276" w:lineRule="auto"/>
        <w:ind w:left="567" w:right="142"/>
        <w:rPr>
          <w:szCs w:val="24"/>
        </w:rPr>
      </w:pPr>
    </w:p>
    <w:p w:rsidR="00E844B5" w:rsidRDefault="00E844B5" w:rsidP="00E844B5">
      <w:pPr>
        <w:jc w:val="both"/>
        <w:rPr>
          <w:sz w:val="20"/>
        </w:rPr>
      </w:pPr>
    </w:p>
    <w:p w:rsidR="00E844B5" w:rsidRDefault="00E844B5" w:rsidP="00E844B5">
      <w:pPr>
        <w:ind w:firstLine="709"/>
        <w:jc w:val="both"/>
      </w:pPr>
    </w:p>
    <w:p w:rsidR="00E844B5" w:rsidRDefault="00E844B5" w:rsidP="00E844B5">
      <w:pPr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</w:p>
    <w:p w:rsidR="00E844B5" w:rsidRDefault="00E844B5" w:rsidP="00E844B5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D06" w:rsidRDefault="00161D06">
      <w:r>
        <w:separator/>
      </w:r>
    </w:p>
  </w:endnote>
  <w:endnote w:type="continuationSeparator" w:id="0">
    <w:p w:rsidR="00161D06" w:rsidRDefault="00161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D06" w:rsidRDefault="00161D06">
      <w:r>
        <w:separator/>
      </w:r>
    </w:p>
  </w:footnote>
  <w:footnote w:type="continuationSeparator" w:id="0">
    <w:p w:rsidR="00161D06" w:rsidRDefault="00161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A834438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1D0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44B5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1A0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1A055-10CF-457C-A44B-229F73E9B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2023-05-22T11:34:00Z</dcterms:modified>
</cp:coreProperties>
</file>