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1652</w:t>
            </w:r>
          </w:p>
        </w:tc>
      </w:tr>
      <w:tr w:rsidR="008C6E6E" w:rsidRPr="008C6E6E" w:rsidTr="008C6E6E">
        <w:tc>
          <w:tcPr>
            <w:tcW w:w="9628" w:type="dxa"/>
          </w:tcPr>
          <w:p w:rsidR="008C6E6E" w:rsidRDefault="006E6A1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ГО "Дитячий оздоровчо-лікувальний   табір "Академія футболу" проекту землеустрою   щодо відведення земельної ділянки та надання   в постійне користування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6E6A1A" w:rsidRPr="006E6A1A" w:rsidRDefault="006E6A1A" w:rsidP="006E6A1A">
      <w:pPr>
        <w:ind w:firstLine="720"/>
        <w:rPr>
          <w:sz w:val="28"/>
          <w:szCs w:val="28"/>
        </w:rPr>
      </w:pPr>
      <w:r w:rsidRPr="006E6A1A">
        <w:rPr>
          <w:sz w:val="28"/>
          <w:szCs w:val="28"/>
        </w:rPr>
        <w:t xml:space="preserve">Розглянувши заяву президента ГО ДОЛТ «Академія футболу» Г.Козловського, проект землеустрою щодо відведення земельної ділянки для будівництва та обслуговування об'єктів рекреаційного призначення по вул.Б.Хмельницького у м.Винники, враховуючи  рішення   12-ої сесії Винниківської міської ради від 19.07.2018р. №1466,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E6A1A" w:rsidRPr="006E6A1A" w:rsidRDefault="006E6A1A" w:rsidP="006E6A1A">
      <w:pPr>
        <w:rPr>
          <w:sz w:val="28"/>
          <w:szCs w:val="28"/>
        </w:rPr>
      </w:pPr>
    </w:p>
    <w:p w:rsidR="006E6A1A" w:rsidRPr="006E6A1A" w:rsidRDefault="006E6A1A" w:rsidP="006E6A1A">
      <w:pPr>
        <w:jc w:val="center"/>
        <w:rPr>
          <w:sz w:val="28"/>
          <w:szCs w:val="28"/>
        </w:rPr>
      </w:pPr>
      <w:r w:rsidRPr="006E6A1A">
        <w:rPr>
          <w:sz w:val="28"/>
          <w:szCs w:val="28"/>
        </w:rPr>
        <w:t>В И Р І Ш И Л А :</w:t>
      </w:r>
    </w:p>
    <w:p w:rsidR="006E6A1A" w:rsidRPr="006E6A1A" w:rsidRDefault="006E6A1A" w:rsidP="006E6A1A">
      <w:pPr>
        <w:rPr>
          <w:sz w:val="28"/>
          <w:szCs w:val="28"/>
        </w:rPr>
      </w:pPr>
    </w:p>
    <w:p w:rsidR="006E6A1A" w:rsidRPr="006E6A1A" w:rsidRDefault="006E6A1A" w:rsidP="006E6A1A">
      <w:pPr>
        <w:rPr>
          <w:sz w:val="28"/>
          <w:szCs w:val="28"/>
        </w:rPr>
      </w:pPr>
      <w:r w:rsidRPr="006E6A1A">
        <w:rPr>
          <w:sz w:val="28"/>
          <w:szCs w:val="28"/>
        </w:rPr>
        <w:t>1.</w:t>
      </w:r>
      <w:r w:rsidRPr="006E6A1A">
        <w:rPr>
          <w:sz w:val="28"/>
          <w:szCs w:val="28"/>
        </w:rPr>
        <w:tab/>
        <w:t>Затвердити ГО «Дитячий оздоровчо-лікувальний табір «Академія футболу» проект землеустрою щодо відведення земельної ділянки та надати в постійне користування земельну ділянку (кадастровий номер 4610160300:07:001:</w:t>
      </w:r>
      <w:r>
        <w:rPr>
          <w:sz w:val="28"/>
          <w:szCs w:val="28"/>
        </w:rPr>
        <w:t>0075</w:t>
      </w:r>
      <w:bookmarkStart w:id="1" w:name="_GoBack"/>
      <w:bookmarkEnd w:id="1"/>
      <w:r w:rsidRPr="006E6A1A">
        <w:rPr>
          <w:sz w:val="28"/>
          <w:szCs w:val="28"/>
        </w:rPr>
        <w:t>) площею 0,9160 га для будівництва та обслуговування об'єктів рекреаційного призначення по вул.Б.Хмельницького у м.Винники за рахунок земель, що не надані у власність або користування віднісши її до земель рекреаційного призначення.</w:t>
      </w:r>
    </w:p>
    <w:p w:rsidR="006E6A1A" w:rsidRPr="006E6A1A" w:rsidRDefault="006E6A1A" w:rsidP="006E6A1A">
      <w:pPr>
        <w:rPr>
          <w:sz w:val="28"/>
          <w:szCs w:val="28"/>
        </w:rPr>
      </w:pPr>
      <w:r w:rsidRPr="006E6A1A">
        <w:rPr>
          <w:sz w:val="28"/>
          <w:szCs w:val="28"/>
        </w:rPr>
        <w:t>2.</w:t>
      </w:r>
      <w:r w:rsidRPr="006E6A1A">
        <w:rPr>
          <w:sz w:val="28"/>
          <w:szCs w:val="28"/>
        </w:rPr>
        <w:tab/>
        <w:t xml:space="preserve"> ГО «Дитячий оздоровчо-лікувальний табір «Академія футболу»:</w:t>
      </w:r>
    </w:p>
    <w:p w:rsidR="006E6A1A" w:rsidRPr="006E6A1A" w:rsidRDefault="006E6A1A" w:rsidP="006E6A1A">
      <w:pPr>
        <w:rPr>
          <w:sz w:val="28"/>
          <w:szCs w:val="28"/>
        </w:rPr>
      </w:pPr>
      <w:r w:rsidRPr="006E6A1A">
        <w:rPr>
          <w:sz w:val="28"/>
          <w:szCs w:val="28"/>
        </w:rPr>
        <w:lastRenderedPageBreak/>
        <w:t>2.1 Через спеціалізовану землевпорядну організацію встановити межі земельної ділянки в натурі (на місцевості).</w:t>
      </w:r>
    </w:p>
    <w:p w:rsidR="006E6A1A" w:rsidRPr="006E6A1A" w:rsidRDefault="006E6A1A" w:rsidP="006E6A1A">
      <w:pPr>
        <w:rPr>
          <w:sz w:val="28"/>
          <w:szCs w:val="28"/>
        </w:rPr>
      </w:pPr>
      <w:r w:rsidRPr="006E6A1A">
        <w:rPr>
          <w:sz w:val="28"/>
          <w:szCs w:val="28"/>
        </w:rPr>
        <w:t>2.2.</w:t>
      </w:r>
      <w:r w:rsidRPr="006E6A1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E6A1A" w:rsidRPr="006E6A1A" w:rsidRDefault="006E6A1A" w:rsidP="006E6A1A">
      <w:pPr>
        <w:rPr>
          <w:sz w:val="28"/>
          <w:szCs w:val="28"/>
        </w:rPr>
      </w:pPr>
      <w:r w:rsidRPr="006E6A1A">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E6A1A" w:rsidRPr="006E6A1A" w:rsidRDefault="006E6A1A" w:rsidP="006E6A1A">
      <w:pPr>
        <w:rPr>
          <w:sz w:val="28"/>
          <w:szCs w:val="28"/>
        </w:rPr>
      </w:pPr>
      <w:r w:rsidRPr="006E6A1A">
        <w:rPr>
          <w:sz w:val="28"/>
          <w:szCs w:val="28"/>
        </w:rPr>
        <w:t>3.</w:t>
      </w:r>
      <w:r w:rsidRPr="006E6A1A">
        <w:rPr>
          <w:sz w:val="28"/>
          <w:szCs w:val="28"/>
        </w:rPr>
        <w:tab/>
        <w:t>Рішення надіслати в Личаківську об'єднану податкову інспекцію Головного управління ДФС у Львівській області.</w:t>
      </w:r>
    </w:p>
    <w:p w:rsidR="006E6A1A" w:rsidRPr="006E6A1A" w:rsidRDefault="006E6A1A" w:rsidP="006E6A1A">
      <w:pPr>
        <w:rPr>
          <w:sz w:val="28"/>
          <w:szCs w:val="28"/>
        </w:rPr>
      </w:pPr>
    </w:p>
    <w:p w:rsidR="006E6A1A" w:rsidRPr="006E6A1A" w:rsidRDefault="006E6A1A" w:rsidP="006E6A1A">
      <w:pPr>
        <w:rPr>
          <w:sz w:val="28"/>
          <w:szCs w:val="28"/>
        </w:rPr>
      </w:pPr>
    </w:p>
    <w:p w:rsidR="006E6A1A" w:rsidRPr="006E6A1A" w:rsidRDefault="006E6A1A" w:rsidP="006E6A1A">
      <w:pPr>
        <w:rPr>
          <w:sz w:val="28"/>
          <w:szCs w:val="28"/>
        </w:rPr>
      </w:pPr>
    </w:p>
    <w:p w:rsidR="006E6A1A" w:rsidRPr="006E6A1A" w:rsidRDefault="006E6A1A" w:rsidP="006E6A1A">
      <w:pPr>
        <w:rPr>
          <w:sz w:val="28"/>
          <w:szCs w:val="28"/>
        </w:rPr>
      </w:pPr>
      <w:r w:rsidRPr="006E6A1A">
        <w:rPr>
          <w:sz w:val="28"/>
          <w:szCs w:val="28"/>
        </w:rPr>
        <w:t>Міський голова</w:t>
      </w:r>
      <w:r w:rsidRPr="006E6A1A">
        <w:rPr>
          <w:sz w:val="28"/>
          <w:szCs w:val="28"/>
        </w:rPr>
        <w:tab/>
      </w:r>
      <w:r w:rsidRPr="006E6A1A">
        <w:rPr>
          <w:sz w:val="28"/>
          <w:szCs w:val="28"/>
        </w:rPr>
        <w:tab/>
      </w:r>
      <w:r w:rsidRPr="006E6A1A">
        <w:rPr>
          <w:sz w:val="28"/>
          <w:szCs w:val="28"/>
        </w:rPr>
        <w:tab/>
      </w:r>
      <w:r w:rsidRPr="006E6A1A">
        <w:rPr>
          <w:sz w:val="28"/>
          <w:szCs w:val="28"/>
        </w:rPr>
        <w:tab/>
      </w:r>
      <w:r w:rsidRPr="006E6A1A">
        <w:rPr>
          <w:sz w:val="28"/>
          <w:szCs w:val="28"/>
        </w:rPr>
        <w:tab/>
      </w:r>
      <w:r w:rsidRPr="006E6A1A">
        <w:rPr>
          <w:sz w:val="28"/>
          <w:szCs w:val="28"/>
        </w:rPr>
        <w:tab/>
      </w:r>
      <w:r w:rsidRPr="006E6A1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688" w:rsidRDefault="00BD0688">
      <w:r>
        <w:separator/>
      </w:r>
    </w:p>
  </w:endnote>
  <w:endnote w:type="continuationSeparator" w:id="0">
    <w:p w:rsidR="00BD0688" w:rsidRDefault="00BD0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688" w:rsidRDefault="00BD0688">
      <w:r>
        <w:separator/>
      </w:r>
    </w:p>
  </w:footnote>
  <w:footnote w:type="continuationSeparator" w:id="0">
    <w:p w:rsidR="00BD0688" w:rsidRDefault="00BD0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6A1A"/>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D0688"/>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144C3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E1D34-7083-48D1-8A2D-97577F05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1535</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2023-05-23T11:18:00Z</dcterms:modified>
</cp:coreProperties>
</file>