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61AA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гр.Отращенковій Г.Б. для будівництва та обслуговування   багатоквартирного житлового будинку    по вул.Кільцевій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61AAB" w:rsidRPr="00761AAB" w:rsidRDefault="00761AAB" w:rsidP="00761AAB">
      <w:pPr>
        <w:ind w:firstLine="720"/>
        <w:rPr>
          <w:sz w:val="28"/>
          <w:szCs w:val="28"/>
        </w:rPr>
      </w:pPr>
      <w:r w:rsidRPr="00761AAB">
        <w:rPr>
          <w:sz w:val="28"/>
          <w:szCs w:val="28"/>
        </w:rPr>
        <w:t>Розглянувши заяву гр.Отращенкової Г.Б., проект землеустрою щодо відведення земельної ділянки по зміні цільового призначення для будівництва та обслуговування багатоквартирного житлового будинку по вул.Кільцевій у м.Винники  враховуючи витяг з Державного земельного кадастру про земельну ділянку від 25.10.2018 № НВ-4607963192018,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761AAB" w:rsidRPr="00761AAB" w:rsidRDefault="00761AAB" w:rsidP="00761AAB">
      <w:pPr>
        <w:rPr>
          <w:sz w:val="28"/>
          <w:szCs w:val="28"/>
        </w:rPr>
      </w:pPr>
    </w:p>
    <w:p w:rsidR="00761AAB" w:rsidRPr="00761AAB" w:rsidRDefault="00761AAB" w:rsidP="00761AAB">
      <w:pPr>
        <w:jc w:val="center"/>
        <w:rPr>
          <w:sz w:val="28"/>
          <w:szCs w:val="28"/>
        </w:rPr>
      </w:pPr>
      <w:bookmarkStart w:id="1" w:name="_GoBack"/>
      <w:bookmarkEnd w:id="1"/>
      <w:r w:rsidRPr="00761AAB">
        <w:rPr>
          <w:sz w:val="28"/>
          <w:szCs w:val="28"/>
        </w:rPr>
        <w:t>В И Р І Ш И Л А :</w:t>
      </w:r>
    </w:p>
    <w:p w:rsidR="00761AAB" w:rsidRPr="00761AAB" w:rsidRDefault="00761AAB" w:rsidP="00761AAB">
      <w:pPr>
        <w:rPr>
          <w:sz w:val="28"/>
          <w:szCs w:val="28"/>
        </w:rPr>
      </w:pPr>
    </w:p>
    <w:p w:rsidR="00761AAB" w:rsidRPr="00761AAB" w:rsidRDefault="00761AAB" w:rsidP="00761AAB">
      <w:pPr>
        <w:rPr>
          <w:sz w:val="28"/>
          <w:szCs w:val="28"/>
        </w:rPr>
      </w:pPr>
      <w:r w:rsidRPr="00761AAB">
        <w:rPr>
          <w:sz w:val="28"/>
          <w:szCs w:val="28"/>
        </w:rPr>
        <w:t>1.</w:t>
      </w:r>
      <w:r w:rsidRPr="00761AAB">
        <w:rPr>
          <w:sz w:val="28"/>
          <w:szCs w:val="28"/>
        </w:rPr>
        <w:tab/>
        <w:t>Затвердити гр.Отращенковій Галині Богданівні проект землеустрою щодо відведення земельної ділянки  (кадастровий номер 4610160300:06:002:0085) площею 0,1000 га по зміні цільового призначення для будівництва та обслуговування багатоквартирного житлового будинку по вул.Кільцевій в м.Винники, перевівши її із земель сільськогосподарського призначення до земель житлової та громадської забудови.</w:t>
      </w:r>
    </w:p>
    <w:p w:rsidR="00761AAB" w:rsidRPr="00761AAB" w:rsidRDefault="00761AAB" w:rsidP="00761AAB">
      <w:pPr>
        <w:rPr>
          <w:sz w:val="28"/>
          <w:szCs w:val="28"/>
        </w:rPr>
      </w:pPr>
      <w:r w:rsidRPr="00761AAB">
        <w:rPr>
          <w:sz w:val="28"/>
          <w:szCs w:val="28"/>
        </w:rPr>
        <w:t>2.</w:t>
      </w:r>
      <w:r w:rsidRPr="00761AAB">
        <w:rPr>
          <w:sz w:val="28"/>
          <w:szCs w:val="28"/>
        </w:rPr>
        <w:tab/>
        <w:t>Гр.Отращенковій Галині Богданівні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761AAB" w:rsidRPr="00761AAB" w:rsidRDefault="00761AAB" w:rsidP="00761AAB">
      <w:pPr>
        <w:rPr>
          <w:sz w:val="28"/>
          <w:szCs w:val="28"/>
        </w:rPr>
      </w:pPr>
      <w:r w:rsidRPr="00761AAB">
        <w:rPr>
          <w:sz w:val="28"/>
          <w:szCs w:val="28"/>
        </w:rPr>
        <w:t>3.</w:t>
      </w:r>
      <w:r w:rsidRPr="00761AAB">
        <w:rPr>
          <w:sz w:val="28"/>
          <w:szCs w:val="28"/>
        </w:rPr>
        <w:tab/>
        <w:t xml:space="preserve">Землевласнику забезпечити цілодобовий доступ до існуючих на території ділянки інженерних мереж для їх ремонту, обслуговування і будівництва нових </w:t>
      </w:r>
      <w:r w:rsidRPr="00761AAB">
        <w:rPr>
          <w:sz w:val="28"/>
          <w:szCs w:val="28"/>
        </w:rPr>
        <w:lastRenderedPageBreak/>
        <w:t>та дотримуватись правил використання земель в охоронній зоні згідно з вимогами інженерних служб міста.</w:t>
      </w:r>
    </w:p>
    <w:p w:rsidR="00761AAB" w:rsidRPr="00761AAB" w:rsidRDefault="00761AAB" w:rsidP="00761AAB">
      <w:pPr>
        <w:rPr>
          <w:sz w:val="28"/>
          <w:szCs w:val="28"/>
        </w:rPr>
      </w:pPr>
      <w:r w:rsidRPr="00761AAB">
        <w:rPr>
          <w:sz w:val="28"/>
          <w:szCs w:val="28"/>
        </w:rPr>
        <w:t>4.</w:t>
      </w:r>
      <w:r w:rsidRPr="00761AAB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761AAB" w:rsidRPr="00761AAB" w:rsidRDefault="00761AAB" w:rsidP="00761AAB">
      <w:pPr>
        <w:rPr>
          <w:sz w:val="28"/>
          <w:szCs w:val="28"/>
        </w:rPr>
      </w:pPr>
    </w:p>
    <w:p w:rsidR="00761AAB" w:rsidRPr="00761AAB" w:rsidRDefault="00761AAB" w:rsidP="00761AAB">
      <w:pPr>
        <w:rPr>
          <w:sz w:val="28"/>
          <w:szCs w:val="28"/>
        </w:rPr>
      </w:pPr>
    </w:p>
    <w:p w:rsidR="00761AAB" w:rsidRPr="00761AAB" w:rsidRDefault="00761AAB" w:rsidP="00761AAB">
      <w:pPr>
        <w:rPr>
          <w:sz w:val="28"/>
          <w:szCs w:val="28"/>
        </w:rPr>
      </w:pPr>
    </w:p>
    <w:p w:rsidR="00213958" w:rsidRPr="006F2805" w:rsidRDefault="00761AAB" w:rsidP="00761AAB">
      <w:pPr>
        <w:rPr>
          <w:sz w:val="28"/>
          <w:szCs w:val="28"/>
        </w:rPr>
      </w:pPr>
      <w:r w:rsidRPr="00761AAB">
        <w:rPr>
          <w:sz w:val="28"/>
          <w:szCs w:val="28"/>
        </w:rPr>
        <w:t>Міський голова</w:t>
      </w:r>
      <w:r w:rsidRPr="00761AAB">
        <w:rPr>
          <w:sz w:val="28"/>
          <w:szCs w:val="28"/>
        </w:rPr>
        <w:tab/>
      </w:r>
      <w:r w:rsidRPr="00761AAB">
        <w:rPr>
          <w:sz w:val="28"/>
          <w:szCs w:val="28"/>
        </w:rPr>
        <w:tab/>
      </w:r>
      <w:r w:rsidRPr="00761AAB">
        <w:rPr>
          <w:sz w:val="28"/>
          <w:szCs w:val="28"/>
        </w:rPr>
        <w:tab/>
        <w:t xml:space="preserve">           </w:t>
      </w:r>
      <w:r w:rsidRPr="00761AAB">
        <w:rPr>
          <w:sz w:val="28"/>
          <w:szCs w:val="28"/>
        </w:rPr>
        <w:tab/>
      </w:r>
      <w:r w:rsidRPr="00761AAB">
        <w:rPr>
          <w:sz w:val="28"/>
          <w:szCs w:val="28"/>
        </w:rPr>
        <w:tab/>
        <w:t xml:space="preserve">    </w:t>
      </w:r>
      <w:r w:rsidRPr="00761AA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D8D" w:rsidRDefault="00107D8D">
      <w:r>
        <w:separator/>
      </w:r>
    </w:p>
  </w:endnote>
  <w:endnote w:type="continuationSeparator" w:id="0">
    <w:p w:rsidR="00107D8D" w:rsidRDefault="00107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D8D" w:rsidRDefault="00107D8D">
      <w:r>
        <w:separator/>
      </w:r>
    </w:p>
  </w:footnote>
  <w:footnote w:type="continuationSeparator" w:id="0">
    <w:p w:rsidR="00107D8D" w:rsidRDefault="00107D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7D8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61AAB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A05B2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69D62-C566-423F-8EA4-C92031109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1328</Words>
  <Characters>758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2023-05-24T11:02:00Z</dcterms:modified>
</cp:coreProperties>
</file>