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77FD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 для будівництва та обслуговування житлового будинку,  господарських будівель та споруд   по вул.С.Бандери, 1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77FDC" w:rsidRPr="00777FDC" w:rsidRDefault="00777FDC" w:rsidP="00777FDC">
      <w:pPr>
        <w:ind w:firstLine="720"/>
        <w:rPr>
          <w:sz w:val="28"/>
          <w:szCs w:val="28"/>
        </w:rPr>
      </w:pPr>
      <w:r w:rsidRPr="00777FDC">
        <w:rPr>
          <w:sz w:val="28"/>
          <w:szCs w:val="28"/>
        </w:rPr>
        <w:t xml:space="preserve">Заслухавши провідного спеціаліста відділу містобудування, щодо затвердження детального </w:t>
      </w:r>
      <w:r>
        <w:rPr>
          <w:sz w:val="28"/>
          <w:szCs w:val="28"/>
        </w:rPr>
        <w:t>плану території на вул.Бандери, 1</w:t>
      </w:r>
      <w:r w:rsidRPr="00777FDC">
        <w:rPr>
          <w:sz w:val="28"/>
          <w:szCs w:val="28"/>
        </w:rPr>
        <w:t xml:space="preserve"> в м.Винники, розглянувши рішення В</w:t>
      </w:r>
      <w:r>
        <w:rPr>
          <w:sz w:val="28"/>
          <w:szCs w:val="28"/>
        </w:rPr>
        <w:t>инниківської міської ради від 21</w:t>
      </w:r>
      <w:r w:rsidRPr="00777FDC">
        <w:rPr>
          <w:sz w:val="28"/>
          <w:szCs w:val="28"/>
        </w:rPr>
        <w:t>.0</w:t>
      </w:r>
      <w:r>
        <w:rPr>
          <w:sz w:val="28"/>
          <w:szCs w:val="28"/>
        </w:rPr>
        <w:t>6.2018р. №1444</w:t>
      </w:r>
      <w:r w:rsidRPr="00777FDC">
        <w:rPr>
          <w:sz w:val="28"/>
          <w:szCs w:val="28"/>
        </w:rPr>
        <w:t xml:space="preserve">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777FDC" w:rsidRPr="00777FDC" w:rsidRDefault="00777FDC" w:rsidP="00777FDC">
      <w:pPr>
        <w:rPr>
          <w:sz w:val="28"/>
          <w:szCs w:val="28"/>
        </w:rPr>
      </w:pPr>
    </w:p>
    <w:p w:rsidR="00777FDC" w:rsidRPr="00777FDC" w:rsidRDefault="00777FDC" w:rsidP="00777FDC">
      <w:pPr>
        <w:rPr>
          <w:sz w:val="28"/>
          <w:szCs w:val="28"/>
        </w:rPr>
      </w:pPr>
      <w:r w:rsidRPr="00777FDC">
        <w:rPr>
          <w:sz w:val="28"/>
          <w:szCs w:val="28"/>
        </w:rPr>
        <w:t>ВИРІШИЛА:</w:t>
      </w:r>
    </w:p>
    <w:p w:rsidR="00777FDC" w:rsidRPr="00777FDC" w:rsidRDefault="00777FDC" w:rsidP="00777FDC">
      <w:pPr>
        <w:rPr>
          <w:sz w:val="28"/>
          <w:szCs w:val="28"/>
        </w:rPr>
      </w:pPr>
    </w:p>
    <w:p w:rsidR="00777FDC" w:rsidRPr="00777FDC" w:rsidRDefault="00777FDC" w:rsidP="00777FDC">
      <w:pPr>
        <w:rPr>
          <w:sz w:val="28"/>
          <w:szCs w:val="28"/>
        </w:rPr>
      </w:pPr>
      <w:r w:rsidRPr="00777FDC">
        <w:rPr>
          <w:sz w:val="28"/>
          <w:szCs w:val="28"/>
        </w:rPr>
        <w:t>1.</w:t>
      </w:r>
      <w:r w:rsidRPr="00777FDC">
        <w:rPr>
          <w:sz w:val="28"/>
          <w:szCs w:val="28"/>
        </w:rPr>
        <w:tab/>
        <w:t xml:space="preserve">Затвердити «Детальний план території </w:t>
      </w:r>
      <w:r>
        <w:rPr>
          <w:sz w:val="28"/>
          <w:szCs w:val="28"/>
        </w:rPr>
        <w:t>для будівництва та обслуговування житлового будинку, господарських будівель та споруд по вул</w:t>
      </w:r>
      <w:r w:rsidRPr="00777FDC">
        <w:rPr>
          <w:sz w:val="28"/>
          <w:szCs w:val="28"/>
        </w:rPr>
        <w:t>.</w:t>
      </w:r>
      <w:r>
        <w:rPr>
          <w:sz w:val="28"/>
          <w:szCs w:val="28"/>
        </w:rPr>
        <w:t>С.Бандери, 1</w:t>
      </w:r>
      <w:bookmarkStart w:id="1" w:name="_GoBack"/>
      <w:bookmarkEnd w:id="1"/>
      <w:r w:rsidRPr="00777FDC">
        <w:rPr>
          <w:sz w:val="28"/>
          <w:szCs w:val="28"/>
        </w:rPr>
        <w:t xml:space="preserve"> в м.Винники».</w:t>
      </w:r>
    </w:p>
    <w:p w:rsidR="00777FDC" w:rsidRPr="00777FDC" w:rsidRDefault="00777FDC" w:rsidP="00777FDC">
      <w:pPr>
        <w:rPr>
          <w:sz w:val="28"/>
          <w:szCs w:val="28"/>
        </w:rPr>
      </w:pPr>
    </w:p>
    <w:p w:rsidR="00777FDC" w:rsidRPr="00777FDC" w:rsidRDefault="00777FDC" w:rsidP="00777FDC">
      <w:pPr>
        <w:rPr>
          <w:sz w:val="28"/>
          <w:szCs w:val="28"/>
        </w:rPr>
      </w:pPr>
    </w:p>
    <w:p w:rsidR="00777FDC" w:rsidRPr="00777FDC" w:rsidRDefault="00777FDC" w:rsidP="00777FDC">
      <w:pPr>
        <w:rPr>
          <w:sz w:val="28"/>
          <w:szCs w:val="28"/>
        </w:rPr>
      </w:pPr>
    </w:p>
    <w:p w:rsidR="00213958" w:rsidRPr="006F2805" w:rsidRDefault="00777FDC" w:rsidP="00777FDC">
      <w:pPr>
        <w:rPr>
          <w:sz w:val="28"/>
          <w:szCs w:val="28"/>
        </w:rPr>
      </w:pPr>
      <w:r w:rsidRPr="00777FDC">
        <w:rPr>
          <w:sz w:val="28"/>
          <w:szCs w:val="28"/>
        </w:rPr>
        <w:t>Міський голова</w:t>
      </w:r>
      <w:r w:rsidRPr="00777FDC">
        <w:rPr>
          <w:sz w:val="28"/>
          <w:szCs w:val="28"/>
        </w:rPr>
        <w:tab/>
      </w:r>
      <w:r w:rsidRPr="00777FDC">
        <w:rPr>
          <w:sz w:val="28"/>
          <w:szCs w:val="28"/>
        </w:rPr>
        <w:tab/>
      </w:r>
      <w:r w:rsidRPr="00777FDC">
        <w:rPr>
          <w:sz w:val="28"/>
          <w:szCs w:val="28"/>
        </w:rPr>
        <w:tab/>
      </w:r>
      <w:r w:rsidRPr="00777FDC">
        <w:rPr>
          <w:sz w:val="28"/>
          <w:szCs w:val="28"/>
        </w:rPr>
        <w:tab/>
      </w:r>
      <w:r w:rsidRPr="00777FDC">
        <w:rPr>
          <w:sz w:val="28"/>
          <w:szCs w:val="28"/>
        </w:rPr>
        <w:tab/>
      </w:r>
      <w:r w:rsidRPr="00777FDC">
        <w:rPr>
          <w:sz w:val="28"/>
          <w:szCs w:val="28"/>
        </w:rPr>
        <w:tab/>
      </w:r>
      <w:r w:rsidRPr="00777FD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110" w:rsidRDefault="00794110">
      <w:r>
        <w:separator/>
      </w:r>
    </w:p>
  </w:endnote>
  <w:endnote w:type="continuationSeparator" w:id="0">
    <w:p w:rsidR="00794110" w:rsidRDefault="00794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110" w:rsidRDefault="00794110">
      <w:r>
        <w:separator/>
      </w:r>
    </w:p>
  </w:footnote>
  <w:footnote w:type="continuationSeparator" w:id="0">
    <w:p w:rsidR="00794110" w:rsidRDefault="00794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77FDC"/>
    <w:rsid w:val="0079411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197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BD1D5-1703-4D45-904F-B46254BC0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2023-05-15T08:34:00Z</dcterms:modified>
</cp:coreProperties>
</file>