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1546</w:t>
            </w:r>
          </w:p>
        </w:tc>
      </w:tr>
      <w:tr w:rsidR="008C6E6E" w:rsidRPr="008C6E6E" w:rsidTr="008C6E6E">
        <w:tc>
          <w:tcPr>
            <w:tcW w:w="9628" w:type="dxa"/>
          </w:tcPr>
          <w:p w:rsidR="008C6E6E" w:rsidRDefault="002C1E9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Осовському В.Ф.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213958" w:rsidRDefault="002C1E99" w:rsidP="002C1E99">
      <w:pPr>
        <w:ind w:firstLine="720"/>
        <w:jc w:val="both"/>
        <w:rPr>
          <w:szCs w:val="24"/>
        </w:rPr>
      </w:pPr>
      <w:r w:rsidRPr="002C1E99">
        <w:rPr>
          <w:szCs w:val="24"/>
        </w:rPr>
        <w:t>Розглянувши заяву гр.Осовського В.Ф., прое</w:t>
      </w:r>
      <w:r>
        <w:rPr>
          <w:szCs w:val="24"/>
        </w:rPr>
        <w:t>кт землеустрою щодо відведення з</w:t>
      </w:r>
      <w:r w:rsidRPr="002C1E99">
        <w:rPr>
          <w:szCs w:val="24"/>
        </w:rPr>
        <w:t>е</w:t>
      </w:r>
      <w:r>
        <w:rPr>
          <w:szCs w:val="24"/>
        </w:rPr>
        <w:t>ме</w:t>
      </w:r>
      <w:r w:rsidRPr="002C1E99">
        <w:rPr>
          <w:szCs w:val="24"/>
        </w:rPr>
        <w:t>льної ділянки для будівництва та обслуговування житлового будинку в районі Кільцевої доги у м. Винники враховуючи рішення 8-ої се</w:t>
      </w:r>
      <w:r>
        <w:rPr>
          <w:szCs w:val="24"/>
        </w:rPr>
        <w:t>сії Винниківської міської ради №</w:t>
      </w:r>
      <w:r w:rsidRPr="002C1E99">
        <w:rPr>
          <w:szCs w:val="24"/>
        </w:rPr>
        <w:t xml:space="preserve">1005 від </w:t>
      </w:r>
      <w:r>
        <w:rPr>
          <w:szCs w:val="24"/>
        </w:rPr>
        <w:t>20.</w:t>
      </w:r>
      <w:r w:rsidRPr="002C1E99">
        <w:rPr>
          <w:szCs w:val="24"/>
        </w:rPr>
        <w:t xml:space="preserve">07.2017р., керуючись ст. 12, 81, 118, 121, 122 Земельного кодексу України, Законом України ро державну реєстрацію речових прав на нерухоме майно та їх обтяжень» Законом України ро Державний земельний кадастр», Законом України «Про землеустрій», Законом України ро місцеве самоврядування в Україні", Винниківська міська рада </w:t>
      </w:r>
      <w:r>
        <w:rPr>
          <w:szCs w:val="24"/>
        </w:rPr>
        <w:t>–</w:t>
      </w:r>
    </w:p>
    <w:p w:rsidR="002C1E99" w:rsidRDefault="002C1E99" w:rsidP="002C1E99">
      <w:pPr>
        <w:ind w:firstLine="720"/>
        <w:jc w:val="both"/>
        <w:rPr>
          <w:szCs w:val="24"/>
        </w:rPr>
      </w:pPr>
    </w:p>
    <w:p w:rsidR="002C1E99" w:rsidRDefault="002C1E99" w:rsidP="002C1E99">
      <w:pPr>
        <w:ind w:firstLine="720"/>
        <w:jc w:val="center"/>
        <w:rPr>
          <w:szCs w:val="24"/>
        </w:rPr>
      </w:pPr>
      <w:r>
        <w:rPr>
          <w:szCs w:val="24"/>
        </w:rPr>
        <w:t>ВИРІШИЛА</w:t>
      </w:r>
    </w:p>
    <w:p w:rsidR="002C1E99" w:rsidRDefault="002C1E99" w:rsidP="002C1E99">
      <w:pPr>
        <w:pStyle w:val="a8"/>
        <w:numPr>
          <w:ilvl w:val="0"/>
          <w:numId w:val="3"/>
        </w:numPr>
        <w:jc w:val="both"/>
        <w:rPr>
          <w:szCs w:val="24"/>
        </w:rPr>
      </w:pPr>
      <w:r w:rsidRPr="002C1E99">
        <w:rPr>
          <w:szCs w:val="24"/>
        </w:rPr>
        <w:t>Затвердити гр.</w:t>
      </w:r>
      <w:r>
        <w:rPr>
          <w:szCs w:val="24"/>
        </w:rPr>
        <w:t xml:space="preserve"> </w:t>
      </w:r>
      <w:bookmarkStart w:id="1" w:name="_GoBack"/>
      <w:bookmarkEnd w:id="1"/>
      <w:r w:rsidRPr="002C1E99">
        <w:rPr>
          <w:szCs w:val="24"/>
        </w:rPr>
        <w:t>Осовському Василю Федоровичу проект землеустрою щодо відведення земельної ділянки та надати у власність земельну ділянку (кадастровий номер 4610160300:08:002:0069)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w:t>
      </w:r>
    </w:p>
    <w:p w:rsidR="002C1E99" w:rsidRDefault="002C1E99" w:rsidP="002C1E99">
      <w:pPr>
        <w:pStyle w:val="a8"/>
        <w:numPr>
          <w:ilvl w:val="0"/>
          <w:numId w:val="3"/>
        </w:numPr>
        <w:jc w:val="both"/>
        <w:rPr>
          <w:szCs w:val="24"/>
        </w:rPr>
      </w:pPr>
      <w:r w:rsidRPr="002C1E99">
        <w:rPr>
          <w:szCs w:val="24"/>
        </w:rPr>
        <w:t>Гр.Осовському Василю Федоровичу:</w:t>
      </w:r>
    </w:p>
    <w:p w:rsidR="002C1E99" w:rsidRDefault="002C1E99" w:rsidP="002C1E99">
      <w:pPr>
        <w:pStyle w:val="a8"/>
        <w:numPr>
          <w:ilvl w:val="1"/>
          <w:numId w:val="3"/>
        </w:numPr>
        <w:jc w:val="both"/>
        <w:rPr>
          <w:szCs w:val="24"/>
        </w:rPr>
      </w:pPr>
      <w:r w:rsidRPr="002C1E99">
        <w:rPr>
          <w:szCs w:val="24"/>
        </w:rPr>
        <w:t>Через спеціалізовану землевпорядну організацію встановити межі земельної ділянки в натурі (на місцевості).</w:t>
      </w:r>
    </w:p>
    <w:p w:rsidR="002C1E99" w:rsidRDefault="002C1E99" w:rsidP="002C1E99">
      <w:pPr>
        <w:pStyle w:val="a8"/>
        <w:numPr>
          <w:ilvl w:val="1"/>
          <w:numId w:val="3"/>
        </w:numPr>
        <w:jc w:val="both"/>
        <w:rPr>
          <w:szCs w:val="24"/>
        </w:rPr>
      </w:pPr>
      <w:r w:rsidRPr="002C1E99">
        <w:rPr>
          <w:szCs w:val="24"/>
        </w:rPr>
        <w:t>Здійснити реєстрацію речового права на земельну ділянку, відповідно до Закону України</w:t>
      </w:r>
      <w:r w:rsidRPr="002C1E99">
        <w:rPr>
          <w:szCs w:val="24"/>
        </w:rPr>
        <w:t xml:space="preserve"> </w:t>
      </w:r>
      <w:r w:rsidRPr="002C1E99">
        <w:rPr>
          <w:szCs w:val="24"/>
        </w:rPr>
        <w:t>«Про державну реєстрацію речових прав на нерухоме майно та їх обтяжень»</w:t>
      </w:r>
    </w:p>
    <w:p w:rsidR="002C1E99" w:rsidRPr="002C1E99" w:rsidRDefault="002C1E99" w:rsidP="002C1E99">
      <w:pPr>
        <w:pStyle w:val="a8"/>
        <w:numPr>
          <w:ilvl w:val="1"/>
          <w:numId w:val="3"/>
        </w:numPr>
        <w:jc w:val="both"/>
        <w:rPr>
          <w:szCs w:val="24"/>
        </w:rPr>
      </w:pPr>
      <w:r w:rsidRPr="002C1E99">
        <w:rPr>
          <w:szCs w:val="24"/>
        </w:rPr>
        <w:t>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C1E99" w:rsidRDefault="002C1E99" w:rsidP="002C1E99">
      <w:pPr>
        <w:pStyle w:val="a8"/>
        <w:numPr>
          <w:ilvl w:val="0"/>
          <w:numId w:val="3"/>
        </w:numPr>
        <w:jc w:val="both"/>
        <w:rPr>
          <w:szCs w:val="24"/>
        </w:rPr>
      </w:pPr>
      <w:r>
        <w:rPr>
          <w:szCs w:val="24"/>
        </w:rPr>
        <w:t>Рішення над</w:t>
      </w:r>
      <w:r w:rsidRPr="002C1E99">
        <w:rPr>
          <w:szCs w:val="24"/>
        </w:rPr>
        <w:t>іслати в Личаківську обʼєднану податкову інспекцію Головного управління</w:t>
      </w:r>
      <w:r>
        <w:rPr>
          <w:szCs w:val="24"/>
        </w:rPr>
        <w:t xml:space="preserve"> </w:t>
      </w:r>
      <w:r w:rsidRPr="002C1E99">
        <w:rPr>
          <w:szCs w:val="24"/>
        </w:rPr>
        <w:t>ДФС у Львівській області.</w:t>
      </w:r>
    </w:p>
    <w:p w:rsidR="002C1E99" w:rsidRDefault="002C1E99" w:rsidP="002C1E99">
      <w:pPr>
        <w:jc w:val="both"/>
        <w:rPr>
          <w:szCs w:val="24"/>
        </w:rPr>
      </w:pPr>
    </w:p>
    <w:p w:rsidR="002C1E99" w:rsidRDefault="002C1E99" w:rsidP="002C1E99">
      <w:pPr>
        <w:jc w:val="both"/>
        <w:rPr>
          <w:szCs w:val="24"/>
        </w:rPr>
      </w:pPr>
    </w:p>
    <w:p w:rsidR="002C1E99" w:rsidRPr="002C1E99" w:rsidRDefault="002C1E99" w:rsidP="002C1E99">
      <w:pPr>
        <w:jc w:val="both"/>
        <w:rPr>
          <w:szCs w:val="24"/>
        </w:rPr>
      </w:pPr>
      <w:r>
        <w:rPr>
          <w:szCs w:val="24"/>
        </w:rPr>
        <w:t>Міський голова                                                                                                               В. Квурт</w:t>
      </w:r>
    </w:p>
    <w:sectPr w:rsidR="002C1E99" w:rsidRPr="002C1E99"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A36" w:rsidRDefault="00C11A36">
      <w:r>
        <w:separator/>
      </w:r>
    </w:p>
  </w:endnote>
  <w:endnote w:type="continuationSeparator" w:id="0">
    <w:p w:rsidR="00C11A36" w:rsidRDefault="00C11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A36" w:rsidRDefault="00C11A36">
      <w:r>
        <w:separator/>
      </w:r>
    </w:p>
  </w:footnote>
  <w:footnote w:type="continuationSeparator" w:id="0">
    <w:p w:rsidR="00C11A36" w:rsidRDefault="00C11A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2AA129E8"/>
    <w:multiLevelType w:val="multilevel"/>
    <w:tmpl w:val="DBBA281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1E99"/>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11A36"/>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9265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729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504ED-9D42-405C-85F5-C2A3676C0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1454</Words>
  <Characters>829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2023-05-16T12:40:00Z</dcterms:modified>
</cp:coreProperties>
</file>