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1744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22BE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31.01.2019р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проекту землеустрою   щодо відведення земельної ділянки   по зміні цільового призначення   гр.Куляку Ю.Б. для будівництва та  обслуговування будівель ринкової інфраструктури  по вул.Івасюка в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22BE0" w:rsidRPr="00022BE0" w:rsidRDefault="00022BE0" w:rsidP="00022BE0">
      <w:pPr>
        <w:ind w:firstLine="720"/>
        <w:rPr>
          <w:sz w:val="28"/>
          <w:szCs w:val="28"/>
        </w:rPr>
      </w:pPr>
      <w:r w:rsidRPr="00022BE0">
        <w:rPr>
          <w:sz w:val="28"/>
          <w:szCs w:val="28"/>
        </w:rPr>
        <w:t>Розглянувши заяву гр.Хоми В.В.(що діє згідно довіреності), проект землеустрою щодо відведення земельної ділянки по зміні цільового призначення для будівництва та обслуговування будівель торгівлі по вул.Івасюка у м.Винники  враховуючи витяг з Державного реєстру речових прав на нерухоме майно про реєстрацію права власності 12 грудня 2018 року №149229003, керуючись ст. 12, 20, 81, 118, 121, 122 Земельного кодексу України, Законом України "Про місцеве самоврядування в Україні", Винниківська міська рада –</w:t>
      </w:r>
    </w:p>
    <w:p w:rsidR="00022BE0" w:rsidRPr="00022BE0" w:rsidRDefault="00022BE0" w:rsidP="00022BE0">
      <w:pPr>
        <w:rPr>
          <w:sz w:val="28"/>
          <w:szCs w:val="28"/>
        </w:rPr>
      </w:pPr>
    </w:p>
    <w:p w:rsidR="00022BE0" w:rsidRPr="00022BE0" w:rsidRDefault="00022BE0" w:rsidP="00022BE0">
      <w:pPr>
        <w:jc w:val="center"/>
        <w:rPr>
          <w:sz w:val="28"/>
          <w:szCs w:val="28"/>
        </w:rPr>
      </w:pPr>
      <w:r w:rsidRPr="00022BE0">
        <w:rPr>
          <w:sz w:val="28"/>
          <w:szCs w:val="28"/>
        </w:rPr>
        <w:t>В И Р І Ш И Л А :</w:t>
      </w:r>
    </w:p>
    <w:p w:rsidR="00022BE0" w:rsidRPr="00022BE0" w:rsidRDefault="00022BE0" w:rsidP="00022BE0">
      <w:pPr>
        <w:rPr>
          <w:sz w:val="28"/>
          <w:szCs w:val="28"/>
        </w:rPr>
      </w:pPr>
    </w:p>
    <w:p w:rsidR="00022BE0" w:rsidRPr="00022BE0" w:rsidRDefault="00022BE0" w:rsidP="00022BE0">
      <w:pPr>
        <w:rPr>
          <w:sz w:val="28"/>
          <w:szCs w:val="28"/>
        </w:rPr>
      </w:pPr>
      <w:r w:rsidRPr="00022BE0">
        <w:rPr>
          <w:sz w:val="28"/>
          <w:szCs w:val="28"/>
        </w:rPr>
        <w:t>1.</w:t>
      </w:r>
      <w:r w:rsidRPr="00022BE0">
        <w:rPr>
          <w:sz w:val="28"/>
          <w:szCs w:val="28"/>
        </w:rPr>
        <w:tab/>
        <w:t>Затвердити гр.Куляку Юліану Богдановичу проект землеустрою щодо відведення земельної ділянки  (кадастро</w:t>
      </w:r>
      <w:r>
        <w:rPr>
          <w:sz w:val="28"/>
          <w:szCs w:val="28"/>
        </w:rPr>
        <w:t>вий номер 4610160300:06:001:0153) площею 0,04</w:t>
      </w:r>
      <w:r w:rsidRPr="00022BE0">
        <w:rPr>
          <w:sz w:val="28"/>
          <w:szCs w:val="28"/>
        </w:rPr>
        <w:t xml:space="preserve">00 га по зміні цільового призначення для будівництва та </w:t>
      </w:r>
      <w:r>
        <w:rPr>
          <w:sz w:val="28"/>
          <w:szCs w:val="28"/>
        </w:rPr>
        <w:t xml:space="preserve">обслуговування будівель ринкової інфраструктури </w:t>
      </w:r>
      <w:r w:rsidRPr="00022BE0">
        <w:rPr>
          <w:sz w:val="28"/>
          <w:szCs w:val="28"/>
        </w:rPr>
        <w:t>по вул.Івасюка в м.Винники, перевівши її із земель сільськогосподарського призначення до земель громадської забудови.</w:t>
      </w:r>
    </w:p>
    <w:p w:rsidR="00022BE0" w:rsidRPr="00022BE0" w:rsidRDefault="00022BE0" w:rsidP="00022BE0">
      <w:pPr>
        <w:rPr>
          <w:sz w:val="28"/>
          <w:szCs w:val="28"/>
        </w:rPr>
      </w:pPr>
      <w:r w:rsidRPr="00022BE0">
        <w:rPr>
          <w:sz w:val="28"/>
          <w:szCs w:val="28"/>
        </w:rPr>
        <w:t>2.</w:t>
      </w:r>
      <w:r w:rsidRPr="00022BE0">
        <w:rPr>
          <w:sz w:val="28"/>
          <w:szCs w:val="28"/>
        </w:rPr>
        <w:tab/>
        <w:t xml:space="preserve">Затвердити розрахунок втрат сільськогосподарського виробництва у розмірі </w:t>
      </w:r>
      <w:r>
        <w:rPr>
          <w:sz w:val="28"/>
          <w:szCs w:val="28"/>
        </w:rPr>
        <w:t xml:space="preserve">2 623 грн (дві тисячі шістсот двадцять три </w:t>
      </w:r>
      <w:r w:rsidRPr="00022BE0">
        <w:rPr>
          <w:sz w:val="28"/>
          <w:szCs w:val="28"/>
        </w:rPr>
        <w:t xml:space="preserve"> грн) згідно розрахунку №</w:t>
      </w:r>
      <w:bookmarkStart w:id="1" w:name="_GoBack"/>
      <w:bookmarkEnd w:id="1"/>
      <w:r w:rsidRPr="00022BE0">
        <w:rPr>
          <w:sz w:val="28"/>
          <w:szCs w:val="28"/>
        </w:rPr>
        <w:t>________</w:t>
      </w:r>
    </w:p>
    <w:p w:rsidR="00022BE0" w:rsidRPr="00022BE0" w:rsidRDefault="00022BE0" w:rsidP="00022BE0">
      <w:pPr>
        <w:rPr>
          <w:sz w:val="28"/>
          <w:szCs w:val="28"/>
        </w:rPr>
      </w:pPr>
      <w:r w:rsidRPr="00022BE0">
        <w:rPr>
          <w:sz w:val="28"/>
          <w:szCs w:val="28"/>
        </w:rPr>
        <w:lastRenderedPageBreak/>
        <w:t>3.</w:t>
      </w:r>
      <w:r w:rsidRPr="00022BE0">
        <w:rPr>
          <w:sz w:val="28"/>
          <w:szCs w:val="28"/>
        </w:rPr>
        <w:tab/>
        <w:t>Гр.Куляку Юліану Богдановичу здійснити реєстрацію речового права на земельну ділянку, відповідно до Закону України «Про державну реєстрацію речових прав на нерухоме майно та їх обтяжень».</w:t>
      </w:r>
    </w:p>
    <w:p w:rsidR="00022BE0" w:rsidRPr="00022BE0" w:rsidRDefault="00022BE0" w:rsidP="00022BE0">
      <w:pPr>
        <w:rPr>
          <w:sz w:val="28"/>
          <w:szCs w:val="28"/>
        </w:rPr>
      </w:pPr>
      <w:r w:rsidRPr="00022BE0">
        <w:rPr>
          <w:sz w:val="28"/>
          <w:szCs w:val="28"/>
        </w:rPr>
        <w:t>4.</w:t>
      </w:r>
      <w:r w:rsidRPr="00022BE0">
        <w:rPr>
          <w:sz w:val="28"/>
          <w:szCs w:val="28"/>
        </w:rPr>
        <w:tab/>
        <w:t>Землевласнику забезпечити цілодобовий доступ до існуючих на території ділянки інженерних мереж для їх ремонту, обслуговування і будівництва нових та дотримуватись правил використання земель в охоронній зоні згідно з вимогами інженерних служб міста.</w:t>
      </w:r>
    </w:p>
    <w:p w:rsidR="00022BE0" w:rsidRPr="00022BE0" w:rsidRDefault="00022BE0" w:rsidP="00022BE0">
      <w:pPr>
        <w:rPr>
          <w:sz w:val="28"/>
          <w:szCs w:val="28"/>
        </w:rPr>
      </w:pPr>
      <w:r w:rsidRPr="00022BE0">
        <w:rPr>
          <w:sz w:val="28"/>
          <w:szCs w:val="28"/>
        </w:rPr>
        <w:t>5.</w:t>
      </w:r>
      <w:r w:rsidRPr="00022BE0">
        <w:rPr>
          <w:sz w:val="28"/>
          <w:szCs w:val="28"/>
        </w:rPr>
        <w:tab/>
        <w:t xml:space="preserve">Рішення надіслати в Личаківську об'єднану податкову інспекцію Головного управління ДФС у Львівській області. </w:t>
      </w:r>
    </w:p>
    <w:p w:rsidR="00022BE0" w:rsidRPr="00022BE0" w:rsidRDefault="00022BE0" w:rsidP="00022BE0">
      <w:pPr>
        <w:rPr>
          <w:sz w:val="28"/>
          <w:szCs w:val="28"/>
        </w:rPr>
      </w:pPr>
    </w:p>
    <w:p w:rsidR="00022BE0" w:rsidRPr="00022BE0" w:rsidRDefault="00022BE0" w:rsidP="00022BE0">
      <w:pPr>
        <w:rPr>
          <w:sz w:val="28"/>
          <w:szCs w:val="28"/>
        </w:rPr>
      </w:pPr>
    </w:p>
    <w:p w:rsidR="00022BE0" w:rsidRPr="00022BE0" w:rsidRDefault="00022BE0" w:rsidP="00022BE0">
      <w:pPr>
        <w:rPr>
          <w:sz w:val="28"/>
          <w:szCs w:val="28"/>
        </w:rPr>
      </w:pPr>
    </w:p>
    <w:p w:rsidR="00213958" w:rsidRPr="006F2805" w:rsidRDefault="00022BE0" w:rsidP="00022BE0">
      <w:pPr>
        <w:rPr>
          <w:sz w:val="28"/>
          <w:szCs w:val="28"/>
        </w:rPr>
      </w:pPr>
      <w:r w:rsidRPr="00022BE0">
        <w:rPr>
          <w:sz w:val="28"/>
          <w:szCs w:val="28"/>
        </w:rPr>
        <w:t>Міський голова</w:t>
      </w:r>
      <w:r w:rsidRPr="00022BE0">
        <w:rPr>
          <w:sz w:val="28"/>
          <w:szCs w:val="28"/>
        </w:rPr>
        <w:tab/>
      </w:r>
      <w:r w:rsidRPr="00022BE0">
        <w:rPr>
          <w:sz w:val="28"/>
          <w:szCs w:val="28"/>
        </w:rPr>
        <w:tab/>
      </w:r>
      <w:r w:rsidRPr="00022BE0">
        <w:rPr>
          <w:sz w:val="28"/>
          <w:szCs w:val="28"/>
        </w:rPr>
        <w:tab/>
        <w:t xml:space="preserve">           </w:t>
      </w:r>
      <w:r w:rsidRPr="00022BE0">
        <w:rPr>
          <w:sz w:val="28"/>
          <w:szCs w:val="28"/>
        </w:rPr>
        <w:tab/>
      </w:r>
      <w:r w:rsidRPr="00022BE0">
        <w:rPr>
          <w:sz w:val="28"/>
          <w:szCs w:val="28"/>
        </w:rPr>
        <w:tab/>
        <w:t xml:space="preserve">    </w:t>
      </w:r>
      <w:r w:rsidRPr="00022BE0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7E82" w:rsidRDefault="00F17E82">
      <w:r>
        <w:separator/>
      </w:r>
    </w:p>
  </w:endnote>
  <w:endnote w:type="continuationSeparator" w:id="0">
    <w:p w:rsidR="00F17E82" w:rsidRDefault="00F17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7E82" w:rsidRDefault="00F17E82">
      <w:r>
        <w:separator/>
      </w:r>
    </w:p>
  </w:footnote>
  <w:footnote w:type="continuationSeparator" w:id="0">
    <w:p w:rsidR="00F17E82" w:rsidRDefault="00F17E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22BE0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17E82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F9DF1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5BEEDE-53D2-42BD-B49D-455537A9E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1417</Words>
  <Characters>808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2023-05-31T07:23:00Z</dcterms:modified>
</cp:coreProperties>
</file>