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231C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231C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у комунальну власність   територіальної громади міста Винники   нерухомого майна у місті Львів-Винники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231C8" w:rsidRPr="00E231C8" w:rsidRDefault="00E231C8" w:rsidP="00E231C8">
      <w:pPr>
        <w:ind w:firstLine="720"/>
        <w:rPr>
          <w:sz w:val="28"/>
          <w:szCs w:val="28"/>
        </w:rPr>
      </w:pPr>
      <w:r w:rsidRPr="00E231C8">
        <w:rPr>
          <w:sz w:val="28"/>
          <w:szCs w:val="28"/>
        </w:rPr>
        <w:t>Керуючись Законом України «Про місцеве самоврядування в Україні», Законом України «Про передачу об'єктів права державної та комунальної власності», враховуючи рішення Винниківської міської ради №151 від 11.02.2016 р. «Про надання згоди на прийняття у комунальну власність територіальної громади міста Винники», Винниківська міська рада</w:t>
      </w:r>
    </w:p>
    <w:p w:rsidR="00E231C8" w:rsidRPr="00E231C8" w:rsidRDefault="00E231C8" w:rsidP="00E231C8">
      <w:pPr>
        <w:rPr>
          <w:sz w:val="28"/>
          <w:szCs w:val="28"/>
        </w:rPr>
      </w:pPr>
    </w:p>
    <w:p w:rsidR="00E231C8" w:rsidRPr="00E231C8" w:rsidRDefault="00E231C8" w:rsidP="00E231C8">
      <w:pPr>
        <w:jc w:val="center"/>
        <w:rPr>
          <w:sz w:val="28"/>
          <w:szCs w:val="28"/>
        </w:rPr>
      </w:pPr>
      <w:r w:rsidRPr="00E231C8">
        <w:rPr>
          <w:sz w:val="28"/>
          <w:szCs w:val="28"/>
        </w:rPr>
        <w:t>вирішила:</w:t>
      </w:r>
    </w:p>
    <w:p w:rsidR="00E231C8" w:rsidRPr="00E231C8" w:rsidRDefault="00E231C8" w:rsidP="00E231C8">
      <w:pPr>
        <w:rPr>
          <w:sz w:val="28"/>
          <w:szCs w:val="28"/>
        </w:rPr>
      </w:pPr>
    </w:p>
    <w:p w:rsidR="00E231C8" w:rsidRPr="00E231C8" w:rsidRDefault="00E231C8" w:rsidP="00E231C8">
      <w:pPr>
        <w:rPr>
          <w:sz w:val="28"/>
          <w:szCs w:val="28"/>
        </w:rPr>
      </w:pPr>
      <w:r w:rsidRPr="00E231C8">
        <w:rPr>
          <w:sz w:val="28"/>
          <w:szCs w:val="28"/>
        </w:rPr>
        <w:t xml:space="preserve">1. Прийняти у комунальну власність територіальної громади міста Винники житлові будинки за адресою Львівська обл., м. Винники, вул. Лісна, 1 (№ за г/п 31), вул. Лісна, 2 (№ за г/п 27), вул. Лісна, 3(№ за г/п 26), вул. Лісна, 4(№ за г/п 28), вул. Лісна, 5(№ за г/п 29), а також нежитлові будівлі та інженерні мережі: склад майна (№ за г/п 38), овочесховище (№ за г/п 30), котельня(№ за г/п 16), КПО(№ за г/п 42), насосна станція(№ за г/п 5), хлораторна(№ за г/п 6), насосна станція(№ за г/п 43), ТП (№ за г/п 41), технічна спеціальна будівля (№ за г/п 1), технічна спеціальна будівля (№ за г/п 2), котельня(№ за г/п 44), пожежний гідрант – 2 шт., бак накопичення води – 2 шт, водопровідні мережі – 1300 м.п., каналізаційні мережі – 320 м.п., кабельні лінії електропередач КЛ-10кВ 3000 м.п., кабельні лінії електропередач КЛ-0,4кВ – 400 м.п., ГРП, газопровід середнього тиску Д=100мм – 2290 м.п., артезіанські свердловини – 4 шт. </w:t>
      </w:r>
    </w:p>
    <w:p w:rsidR="00E231C8" w:rsidRPr="00E231C8" w:rsidRDefault="00E231C8" w:rsidP="00E231C8">
      <w:pPr>
        <w:rPr>
          <w:sz w:val="28"/>
          <w:szCs w:val="28"/>
        </w:rPr>
      </w:pPr>
      <w:r w:rsidRPr="00E231C8">
        <w:rPr>
          <w:sz w:val="28"/>
          <w:szCs w:val="28"/>
        </w:rPr>
        <w:t xml:space="preserve">2. Виконавчому комітету Винниківської міської ради здійснити прийняття у комунальну власність територіальної громади м. Винники житлових будинків, що знаходиться за адресою: Львівська обл., м. Винники, вул. Лісна, 1 (№ за г/п 31), вул. Лісна, 2 (№ за г/п 27), вул. Лісна, 3(№ за г/п 26), вул. Лісна, 4(№ за г/п 28), вул. Лісна, 5(№ за г/п 29), а також нежитлових будівель та інженерних </w:t>
      </w:r>
      <w:r w:rsidRPr="00E231C8">
        <w:rPr>
          <w:sz w:val="28"/>
          <w:szCs w:val="28"/>
        </w:rPr>
        <w:lastRenderedPageBreak/>
        <w:t>мереж за актом прийому-передачі та у встановленому порядку здійснити державну реєстрацію речового права на нерухоме майно.</w:t>
      </w:r>
    </w:p>
    <w:p w:rsidR="00E231C8" w:rsidRPr="00E231C8" w:rsidRDefault="00E231C8" w:rsidP="00E231C8">
      <w:pPr>
        <w:rPr>
          <w:sz w:val="28"/>
          <w:szCs w:val="28"/>
        </w:rPr>
      </w:pPr>
      <w:r w:rsidRPr="00E231C8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E231C8" w:rsidRPr="00E231C8" w:rsidRDefault="00E231C8" w:rsidP="00E231C8">
      <w:pPr>
        <w:rPr>
          <w:sz w:val="28"/>
          <w:szCs w:val="28"/>
        </w:rPr>
      </w:pPr>
    </w:p>
    <w:p w:rsidR="00E231C8" w:rsidRPr="00E231C8" w:rsidRDefault="00E231C8" w:rsidP="00E231C8">
      <w:pPr>
        <w:rPr>
          <w:sz w:val="28"/>
          <w:szCs w:val="28"/>
        </w:rPr>
      </w:pPr>
    </w:p>
    <w:p w:rsidR="00E231C8" w:rsidRPr="00E231C8" w:rsidRDefault="00E231C8" w:rsidP="00E231C8">
      <w:pPr>
        <w:rPr>
          <w:sz w:val="28"/>
          <w:szCs w:val="28"/>
        </w:rPr>
      </w:pPr>
    </w:p>
    <w:p w:rsidR="00213958" w:rsidRPr="006F2805" w:rsidRDefault="00E231C8" w:rsidP="00E231C8">
      <w:pPr>
        <w:rPr>
          <w:sz w:val="28"/>
          <w:szCs w:val="28"/>
        </w:rPr>
      </w:pPr>
      <w:r w:rsidRPr="00E231C8">
        <w:rPr>
          <w:sz w:val="28"/>
          <w:szCs w:val="28"/>
        </w:rPr>
        <w:t>Міський голов</w:t>
      </w:r>
      <w:r>
        <w:rPr>
          <w:sz w:val="28"/>
          <w:szCs w:val="28"/>
        </w:rPr>
        <w:t xml:space="preserve">а                       </w:t>
      </w:r>
      <w:bookmarkStart w:id="1" w:name="_GoBack"/>
      <w:bookmarkEnd w:id="1"/>
      <w:r w:rsidRPr="00E231C8">
        <w:rPr>
          <w:sz w:val="28"/>
          <w:szCs w:val="28"/>
        </w:rPr>
        <w:t xml:space="preserve">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E5A" w:rsidRDefault="00073E5A">
      <w:r>
        <w:separator/>
      </w:r>
    </w:p>
  </w:endnote>
  <w:endnote w:type="continuationSeparator" w:id="0">
    <w:p w:rsidR="00073E5A" w:rsidRDefault="0007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E5A" w:rsidRDefault="00073E5A">
      <w:r>
        <w:separator/>
      </w:r>
    </w:p>
  </w:footnote>
  <w:footnote w:type="continuationSeparator" w:id="0">
    <w:p w:rsidR="00073E5A" w:rsidRDefault="00073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E5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31C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09D1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AFF09-F81A-4D0B-BBC5-572291F03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1595</Words>
  <Characters>910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2023-05-31T12:06:00Z</dcterms:modified>
</cp:coreProperties>
</file>