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423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  Винниківської міської ради   № 1167 від 20.12.2017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4235" w:rsidRPr="00EF4235" w:rsidRDefault="00EF4235" w:rsidP="00EF4235">
      <w:pPr>
        <w:ind w:firstLine="720"/>
        <w:rPr>
          <w:sz w:val="28"/>
          <w:szCs w:val="28"/>
        </w:rPr>
      </w:pPr>
      <w:r w:rsidRPr="00EF4235">
        <w:rPr>
          <w:sz w:val="28"/>
          <w:szCs w:val="28"/>
        </w:rPr>
        <w:t>Розглянувши пропозиції міського голови міста Винники щодо структури виконавчих органів Винниківської міської ради, загальної чисельності апарату ради та її виконавчих органів, з метою забезпечення виконання покладених завдань на місцеве самоврядування, підвищення ефективності управління виконавчими органами Винниківської міської ради, керуючись пп. 5 п. 1 ст. 26, пп. 6 п. 4 ст. 42 Закону України «Про місцеве самоврядування в Україні», додатком 50 до Постанови Кабінету Міністрів України №268 від 09.03.2006 р. «Про упорядкування структури та умов оплати праці працівників апарату органів виконавчої влади, органів прокуратури, судів та інших органів», з метою забезпечення вимог Конституції України, законів України, організації належної роботи Винниківська міська рада:</w:t>
      </w:r>
    </w:p>
    <w:p w:rsidR="00EF4235" w:rsidRPr="00EF4235" w:rsidRDefault="00EF4235" w:rsidP="00EF4235">
      <w:pPr>
        <w:rPr>
          <w:sz w:val="28"/>
          <w:szCs w:val="28"/>
        </w:rPr>
      </w:pPr>
    </w:p>
    <w:p w:rsidR="00EF4235" w:rsidRPr="00EF4235" w:rsidRDefault="00EF4235" w:rsidP="00EF4235">
      <w:pPr>
        <w:jc w:val="center"/>
        <w:rPr>
          <w:sz w:val="28"/>
          <w:szCs w:val="28"/>
        </w:rPr>
      </w:pPr>
      <w:r w:rsidRPr="00EF4235">
        <w:rPr>
          <w:sz w:val="28"/>
          <w:szCs w:val="28"/>
        </w:rPr>
        <w:t>вирішила:</w:t>
      </w:r>
    </w:p>
    <w:p w:rsidR="00EF4235" w:rsidRPr="00EF4235" w:rsidRDefault="00EF4235" w:rsidP="00EF4235">
      <w:pPr>
        <w:rPr>
          <w:sz w:val="28"/>
          <w:szCs w:val="28"/>
        </w:rPr>
      </w:pPr>
    </w:p>
    <w:p w:rsidR="00EF4235" w:rsidRPr="00EF4235" w:rsidRDefault="00EF4235" w:rsidP="00EF4235">
      <w:pPr>
        <w:rPr>
          <w:sz w:val="28"/>
          <w:szCs w:val="28"/>
        </w:rPr>
      </w:pPr>
      <w:r w:rsidRPr="00EF4235">
        <w:rPr>
          <w:sz w:val="28"/>
          <w:szCs w:val="28"/>
        </w:rPr>
        <w:t>1. Внести зміни в рішення Винниківської міської ради №1167 від 20.12.2017. р «Про реорганізацію структури виконавчих органів Винниківської міської ради, загальної чисельності апарату ради та її виконавчих органів», виклавши п. 3.2 у новій редакції:</w:t>
      </w:r>
    </w:p>
    <w:p w:rsidR="00EF4235" w:rsidRPr="00EF4235" w:rsidRDefault="00EF4235" w:rsidP="00EF4235">
      <w:pPr>
        <w:rPr>
          <w:sz w:val="28"/>
          <w:szCs w:val="28"/>
        </w:rPr>
      </w:pPr>
      <w:r w:rsidRPr="00EF4235">
        <w:rPr>
          <w:sz w:val="28"/>
          <w:szCs w:val="28"/>
        </w:rPr>
        <w:t xml:space="preserve">3.2. Відділ державного архітектурно-будівельного контрою виконавчого комітету Винниківської міської ради. </w:t>
      </w:r>
    </w:p>
    <w:p w:rsidR="00EF4235" w:rsidRPr="00EF4235" w:rsidRDefault="00EF4235" w:rsidP="00EF4235">
      <w:pPr>
        <w:rPr>
          <w:sz w:val="28"/>
          <w:szCs w:val="28"/>
        </w:rPr>
      </w:pPr>
      <w:r w:rsidRPr="00EF4235">
        <w:rPr>
          <w:sz w:val="28"/>
          <w:szCs w:val="28"/>
        </w:rPr>
        <w:t>2.  Внести зміни в рішення Винниківської міської ради №1167 від 20.12.2017. р «Про реорганізацію структури виконавчих органів Винниківської міської ради, загальної чисельності апарату ради та її виконавчих органів», виклавши п. 9 у новій редакції:</w:t>
      </w:r>
    </w:p>
    <w:p w:rsidR="00EF4235" w:rsidRPr="00EF4235" w:rsidRDefault="00EF4235" w:rsidP="00EF4235">
      <w:pPr>
        <w:rPr>
          <w:sz w:val="28"/>
          <w:szCs w:val="28"/>
        </w:rPr>
      </w:pPr>
      <w:r w:rsidRPr="00EF4235">
        <w:rPr>
          <w:sz w:val="28"/>
          <w:szCs w:val="28"/>
        </w:rPr>
        <w:t xml:space="preserve">9. Встановити, що штатний розпис апарату виконавчого комітету Винниківської міської ради формується та затверджується міським головою з урахуванням Додатку №1 до даного рішення. Міський голова має право в </w:t>
      </w:r>
      <w:r w:rsidRPr="00EF4235">
        <w:rPr>
          <w:sz w:val="28"/>
          <w:szCs w:val="28"/>
        </w:rPr>
        <w:lastRenderedPageBreak/>
        <w:t>межах загальної чисельності та структури апарату виконавчого комітету Винниківської міської ради встановлювати своїм розпорядження  посади начальника відділу, державного реєстратора, головного спеціаліста, провідного спеціаліста, спеціаліста І категорії, спеціаліста ІІ категорії та (або) спеціаліста, адміністратора.</w:t>
      </w:r>
    </w:p>
    <w:p w:rsidR="00EF4235" w:rsidRPr="00EF4235" w:rsidRDefault="00EF4235" w:rsidP="00EF4235">
      <w:pPr>
        <w:rPr>
          <w:sz w:val="28"/>
          <w:szCs w:val="28"/>
        </w:rPr>
      </w:pPr>
      <w:r w:rsidRPr="00EF4235">
        <w:rPr>
          <w:sz w:val="28"/>
          <w:szCs w:val="28"/>
        </w:rPr>
        <w:t>3. Контроль за виконанням рішення покласти на керуючого справами виконавчого комітету.</w:t>
      </w:r>
    </w:p>
    <w:p w:rsidR="00EF4235" w:rsidRPr="00EF4235" w:rsidRDefault="00EF4235" w:rsidP="00EF4235">
      <w:pPr>
        <w:rPr>
          <w:sz w:val="28"/>
          <w:szCs w:val="28"/>
        </w:rPr>
      </w:pPr>
    </w:p>
    <w:p w:rsidR="00EF4235" w:rsidRPr="00EF4235" w:rsidRDefault="00EF4235" w:rsidP="00EF4235">
      <w:pPr>
        <w:rPr>
          <w:sz w:val="28"/>
          <w:szCs w:val="28"/>
        </w:rPr>
      </w:pPr>
    </w:p>
    <w:p w:rsidR="00EF4235" w:rsidRPr="00EF4235" w:rsidRDefault="00EF4235" w:rsidP="00EF4235">
      <w:pPr>
        <w:rPr>
          <w:sz w:val="28"/>
          <w:szCs w:val="28"/>
        </w:rPr>
      </w:pPr>
    </w:p>
    <w:p w:rsidR="00213958" w:rsidRPr="006F2805" w:rsidRDefault="00EF4235" w:rsidP="00EF4235">
      <w:pPr>
        <w:rPr>
          <w:sz w:val="28"/>
          <w:szCs w:val="28"/>
        </w:rPr>
      </w:pPr>
      <w:r w:rsidRPr="00EF4235">
        <w:rPr>
          <w:sz w:val="28"/>
          <w:szCs w:val="28"/>
        </w:rPr>
        <w:t xml:space="preserve">Міський голова </w:t>
      </w:r>
      <w:bookmarkStart w:id="1" w:name="_GoBack"/>
      <w:bookmarkEnd w:id="1"/>
      <w:r w:rsidRPr="00EF4235">
        <w:rPr>
          <w:sz w:val="28"/>
          <w:szCs w:val="28"/>
        </w:rPr>
        <w:t xml:space="preserve">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506" w:rsidRDefault="000D3506">
      <w:r>
        <w:separator/>
      </w:r>
    </w:p>
  </w:endnote>
  <w:endnote w:type="continuationSeparator" w:id="0">
    <w:p w:rsidR="000D3506" w:rsidRDefault="000D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506" w:rsidRDefault="000D3506">
      <w:r>
        <w:separator/>
      </w:r>
    </w:p>
  </w:footnote>
  <w:footnote w:type="continuationSeparator" w:id="0">
    <w:p w:rsidR="000D3506" w:rsidRDefault="000D3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350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4235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B06B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45BBE-F3DC-4BFF-93EE-5015F914E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1618</Words>
  <Characters>923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2023-06-02T08:12:00Z</dcterms:modified>
</cp:coreProperties>
</file>