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3F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Винниківської міської   ради №06 від 12.11.2015 "Про утворення постійних   комісій Винниківської міської ради 7-го скликання"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13FC6" w:rsidRPr="00E13FC6" w:rsidRDefault="00E13FC6" w:rsidP="00E13FC6">
      <w:pPr>
        <w:ind w:firstLine="720"/>
        <w:rPr>
          <w:sz w:val="28"/>
          <w:szCs w:val="28"/>
        </w:rPr>
      </w:pPr>
      <w:r w:rsidRPr="00E13FC6">
        <w:rPr>
          <w:sz w:val="28"/>
          <w:szCs w:val="28"/>
        </w:rPr>
        <w:t xml:space="preserve">Відповідно до п.2 ч.1 ст. 26 та ст. 47 Закону України «Про місцеве самоврядування в Україні», та керуючись Постановою Винниківської міської виборчої комісії м. Львова Львівської області №29/12 від 29 січня 2018 року, Винниківська міська рада </w:t>
      </w:r>
    </w:p>
    <w:p w:rsidR="00E13FC6" w:rsidRPr="00E13FC6" w:rsidRDefault="00E13FC6" w:rsidP="00E13FC6">
      <w:pPr>
        <w:rPr>
          <w:sz w:val="28"/>
          <w:szCs w:val="28"/>
        </w:rPr>
      </w:pPr>
    </w:p>
    <w:p w:rsidR="00E13FC6" w:rsidRPr="00E13FC6" w:rsidRDefault="00E13FC6" w:rsidP="00E13FC6">
      <w:pPr>
        <w:jc w:val="center"/>
        <w:rPr>
          <w:sz w:val="28"/>
          <w:szCs w:val="28"/>
        </w:rPr>
      </w:pPr>
      <w:bookmarkStart w:id="1" w:name="_GoBack"/>
      <w:bookmarkEnd w:id="1"/>
      <w:r w:rsidRPr="00E13FC6">
        <w:rPr>
          <w:sz w:val="28"/>
          <w:szCs w:val="28"/>
        </w:rPr>
        <w:t>вирішила:</w:t>
      </w:r>
    </w:p>
    <w:p w:rsidR="00E13FC6" w:rsidRPr="00E13FC6" w:rsidRDefault="00E13FC6" w:rsidP="00E13FC6">
      <w:pPr>
        <w:rPr>
          <w:sz w:val="28"/>
          <w:szCs w:val="28"/>
        </w:rPr>
      </w:pPr>
    </w:p>
    <w:p w:rsidR="00E13FC6" w:rsidRPr="00E13FC6" w:rsidRDefault="00E13FC6" w:rsidP="00E13FC6">
      <w:pPr>
        <w:rPr>
          <w:sz w:val="28"/>
          <w:szCs w:val="28"/>
        </w:rPr>
      </w:pPr>
      <w:r w:rsidRPr="00E13FC6">
        <w:rPr>
          <w:sz w:val="28"/>
          <w:szCs w:val="28"/>
        </w:rPr>
        <w:t xml:space="preserve">1. Внести зміни до п. 2 Рішення №06 від 12.11. 2015 року «Про утворення постійних комісій Винниківської міської ради 7-го скликання». </w:t>
      </w:r>
    </w:p>
    <w:p w:rsidR="00E13FC6" w:rsidRPr="00E13FC6" w:rsidRDefault="00E13FC6" w:rsidP="00E13FC6">
      <w:pPr>
        <w:rPr>
          <w:sz w:val="28"/>
          <w:szCs w:val="28"/>
        </w:rPr>
      </w:pPr>
      <w:r w:rsidRPr="00E13FC6">
        <w:rPr>
          <w:sz w:val="28"/>
          <w:szCs w:val="28"/>
        </w:rPr>
        <w:t>2. Із складу «Комісію з питань земельних відносин, охорони навколишнього середовища та архітектури» вивести Проціва Олега Володимировича.</w:t>
      </w:r>
    </w:p>
    <w:p w:rsidR="00E13FC6" w:rsidRPr="00E13FC6" w:rsidRDefault="00E13FC6" w:rsidP="00E13FC6">
      <w:pPr>
        <w:rPr>
          <w:sz w:val="28"/>
          <w:szCs w:val="28"/>
        </w:rPr>
      </w:pPr>
      <w:r w:rsidRPr="00E13FC6">
        <w:rPr>
          <w:sz w:val="28"/>
          <w:szCs w:val="28"/>
        </w:rPr>
        <w:t>3. До складу «Комісію з питань земельних відносин, охорони навколишнього середовища та архітектури» ввести Гординську Наталію Богданівну.</w:t>
      </w:r>
    </w:p>
    <w:p w:rsidR="00E13FC6" w:rsidRPr="00E13FC6" w:rsidRDefault="00E13FC6" w:rsidP="00E13FC6">
      <w:pPr>
        <w:rPr>
          <w:sz w:val="28"/>
          <w:szCs w:val="28"/>
        </w:rPr>
      </w:pPr>
      <w:r w:rsidRPr="00E13FC6">
        <w:rPr>
          <w:sz w:val="28"/>
          <w:szCs w:val="28"/>
        </w:rPr>
        <w:t>4. Контроль за виконанням рішення покласти на секретаря ради.</w:t>
      </w:r>
    </w:p>
    <w:p w:rsidR="00E13FC6" w:rsidRPr="00E13FC6" w:rsidRDefault="00E13FC6" w:rsidP="00E13FC6">
      <w:pPr>
        <w:rPr>
          <w:sz w:val="28"/>
          <w:szCs w:val="28"/>
        </w:rPr>
      </w:pPr>
    </w:p>
    <w:p w:rsidR="00E13FC6" w:rsidRPr="00E13FC6" w:rsidRDefault="00E13FC6" w:rsidP="00E13FC6">
      <w:pPr>
        <w:rPr>
          <w:sz w:val="28"/>
          <w:szCs w:val="28"/>
        </w:rPr>
      </w:pPr>
    </w:p>
    <w:p w:rsidR="00E13FC6" w:rsidRPr="00E13FC6" w:rsidRDefault="00E13FC6" w:rsidP="00E13FC6">
      <w:pPr>
        <w:rPr>
          <w:sz w:val="28"/>
          <w:szCs w:val="28"/>
        </w:rPr>
      </w:pPr>
    </w:p>
    <w:p w:rsidR="00E13FC6" w:rsidRPr="00E13FC6" w:rsidRDefault="00E13FC6" w:rsidP="00E13FC6">
      <w:pPr>
        <w:rPr>
          <w:sz w:val="28"/>
          <w:szCs w:val="28"/>
        </w:rPr>
      </w:pPr>
    </w:p>
    <w:p w:rsidR="00E13FC6" w:rsidRPr="00E13FC6" w:rsidRDefault="00E13FC6" w:rsidP="00E13FC6">
      <w:pPr>
        <w:rPr>
          <w:sz w:val="28"/>
          <w:szCs w:val="28"/>
        </w:rPr>
      </w:pPr>
      <w:r w:rsidRPr="00E13FC6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FCD" w:rsidRDefault="00616FCD">
      <w:r>
        <w:separator/>
      </w:r>
    </w:p>
  </w:endnote>
  <w:endnote w:type="continuationSeparator" w:id="0">
    <w:p w:rsidR="00616FCD" w:rsidRDefault="0061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FCD" w:rsidRDefault="00616FCD">
      <w:r>
        <w:separator/>
      </w:r>
    </w:p>
  </w:footnote>
  <w:footnote w:type="continuationSeparator" w:id="0">
    <w:p w:rsidR="00616FCD" w:rsidRDefault="00616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6FC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3FC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23CC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29E6F-F7F8-4841-8D5C-C0AEFD79B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2023-06-02T08:15:00Z</dcterms:modified>
</cp:coreProperties>
</file>