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17E5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розірвання договору оренди землі від 23.03.2018р. №277 та  надання гр.Миколіву Р.Я. дозволу на виготовлення технічної документації із землеустрою щодо встановлення (відновлення) меж земельної ділянки в натурі  (на місцевості) в оренду для обслуговування житлового будинку,  господарських будівель і споруд  на вул.Грушевського,20-а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17E53" w:rsidRPr="00117E53" w:rsidRDefault="00117E53" w:rsidP="00117E53">
      <w:pPr>
        <w:ind w:firstLine="720"/>
        <w:rPr>
          <w:sz w:val="28"/>
          <w:szCs w:val="28"/>
        </w:rPr>
      </w:pPr>
      <w:r w:rsidRPr="00117E53">
        <w:rPr>
          <w:sz w:val="28"/>
          <w:szCs w:val="28"/>
        </w:rPr>
        <w:t xml:space="preserve">Розглянувши заяву гр.Миколіва Р.Я. від 11.03.2019р. (вх. №518/04-18/35), керуючись Законом України «Про місцеве самоврядування в Україні», ст.7, 31, 32 Закону України «Про оренду землі», ст.12, 40, 93, 120, 122, 123, 124, 141 Земельного кодексу України, Винниківська міська рада </w:t>
      </w:r>
    </w:p>
    <w:p w:rsidR="00117E53" w:rsidRPr="00117E53" w:rsidRDefault="00117E53" w:rsidP="00117E53">
      <w:pPr>
        <w:rPr>
          <w:sz w:val="28"/>
          <w:szCs w:val="28"/>
        </w:rPr>
      </w:pPr>
    </w:p>
    <w:p w:rsidR="00117E53" w:rsidRPr="00117E53" w:rsidRDefault="00117E53" w:rsidP="00117E53">
      <w:pPr>
        <w:jc w:val="center"/>
        <w:rPr>
          <w:sz w:val="28"/>
          <w:szCs w:val="28"/>
        </w:rPr>
      </w:pPr>
      <w:bookmarkStart w:id="1" w:name="_GoBack"/>
      <w:bookmarkEnd w:id="1"/>
      <w:r w:rsidRPr="00117E53">
        <w:rPr>
          <w:sz w:val="28"/>
          <w:szCs w:val="28"/>
        </w:rPr>
        <w:t>В И Р І Ш И Л А :</w:t>
      </w:r>
    </w:p>
    <w:p w:rsidR="00117E53" w:rsidRPr="00117E53" w:rsidRDefault="00117E53" w:rsidP="00117E53">
      <w:pPr>
        <w:rPr>
          <w:sz w:val="28"/>
          <w:szCs w:val="28"/>
        </w:rPr>
      </w:pPr>
    </w:p>
    <w:p w:rsidR="00117E53" w:rsidRPr="00117E53" w:rsidRDefault="00117E53" w:rsidP="00117E53">
      <w:pPr>
        <w:rPr>
          <w:sz w:val="28"/>
          <w:szCs w:val="28"/>
        </w:rPr>
      </w:pPr>
      <w:r w:rsidRPr="00117E53">
        <w:rPr>
          <w:sz w:val="28"/>
          <w:szCs w:val="28"/>
        </w:rPr>
        <w:t xml:space="preserve">1. Розірвати за згодою сторін договір оренди землі, укладений між Винниківською міською радою та гр.Миколів Олександрою Михайлівною, зареєстрований у Винниківській міській раді 23.03.2018 року за №277 (книга реєстрації Договорів оренди землі №2). </w:t>
      </w:r>
    </w:p>
    <w:p w:rsidR="00117E53" w:rsidRPr="00117E53" w:rsidRDefault="00117E53" w:rsidP="00117E53">
      <w:pPr>
        <w:rPr>
          <w:sz w:val="28"/>
          <w:szCs w:val="28"/>
        </w:rPr>
      </w:pPr>
      <w:r w:rsidRPr="00117E53">
        <w:rPr>
          <w:sz w:val="28"/>
          <w:szCs w:val="28"/>
        </w:rPr>
        <w:t>2. Вилучити з користування громадянки Миколів Олександри Михайлівни земельну ділянку площею 0,0435га (кадастровий номер 4610160300:07:007:0258) на вул.Грушевського,20-а у м.Винники.</w:t>
      </w:r>
    </w:p>
    <w:p w:rsidR="00117E53" w:rsidRPr="00117E53" w:rsidRDefault="00117E53" w:rsidP="00117E53">
      <w:pPr>
        <w:rPr>
          <w:sz w:val="28"/>
          <w:szCs w:val="28"/>
        </w:rPr>
      </w:pPr>
      <w:r w:rsidRPr="00117E53">
        <w:rPr>
          <w:sz w:val="28"/>
          <w:szCs w:val="28"/>
        </w:rPr>
        <w:t xml:space="preserve">3. Надати гр.Миколіву Роману Якимовичу дозвіл на виготовлення технічної документації із землеустрою щодо встановлення меж земельної ділянки в натурі (на місцевості) площею 0,0435га (кадастровий номер 4610160300:07:007:0258) в оренду терміном на 49 років для обслуговування </w:t>
      </w:r>
      <w:r w:rsidRPr="00117E53">
        <w:rPr>
          <w:sz w:val="28"/>
          <w:szCs w:val="28"/>
        </w:rPr>
        <w:lastRenderedPageBreak/>
        <w:t>житлового будинку, господарських будівель і споруд на вул.Грушевського,20-а у м.Винники за рахунок земель житлової та громадської забудови.</w:t>
      </w:r>
    </w:p>
    <w:p w:rsidR="00117E53" w:rsidRPr="00117E53" w:rsidRDefault="00117E53" w:rsidP="00117E53">
      <w:pPr>
        <w:rPr>
          <w:sz w:val="28"/>
          <w:szCs w:val="28"/>
        </w:rPr>
      </w:pPr>
      <w:r w:rsidRPr="00117E53">
        <w:rPr>
          <w:sz w:val="28"/>
          <w:szCs w:val="28"/>
        </w:rPr>
        <w:t xml:space="preserve">           4. Гр.Миколіву Р.Я. забезпечити через спеціалізовану землевпорядну організацію виготовлення технічної документації із землеустрою щодо встановлення (відновлення) меж земельної ділянки в натурі (на місцевості) та подати міській раді на затвердження.                                                                                                                                                   </w:t>
      </w:r>
    </w:p>
    <w:p w:rsidR="00117E53" w:rsidRPr="00117E53" w:rsidRDefault="00117E53" w:rsidP="00117E53">
      <w:pPr>
        <w:rPr>
          <w:sz w:val="28"/>
          <w:szCs w:val="28"/>
        </w:rPr>
      </w:pPr>
    </w:p>
    <w:p w:rsidR="00117E53" w:rsidRPr="00117E53" w:rsidRDefault="00117E53" w:rsidP="00117E53">
      <w:pPr>
        <w:rPr>
          <w:sz w:val="28"/>
          <w:szCs w:val="28"/>
        </w:rPr>
      </w:pPr>
    </w:p>
    <w:p w:rsidR="00117E53" w:rsidRPr="00117E53" w:rsidRDefault="00117E53" w:rsidP="00117E53">
      <w:pPr>
        <w:rPr>
          <w:sz w:val="28"/>
          <w:szCs w:val="28"/>
        </w:rPr>
      </w:pPr>
    </w:p>
    <w:p w:rsidR="00117E53" w:rsidRPr="00117E53" w:rsidRDefault="00117E53" w:rsidP="00117E53">
      <w:pPr>
        <w:rPr>
          <w:sz w:val="28"/>
          <w:szCs w:val="28"/>
        </w:rPr>
      </w:pPr>
    </w:p>
    <w:p w:rsidR="00117E53" w:rsidRPr="00117E53" w:rsidRDefault="00117E53" w:rsidP="00117E53">
      <w:pPr>
        <w:rPr>
          <w:sz w:val="28"/>
          <w:szCs w:val="28"/>
        </w:rPr>
      </w:pPr>
    </w:p>
    <w:p w:rsidR="00117E53" w:rsidRPr="00117E53" w:rsidRDefault="00117E53" w:rsidP="00117E53">
      <w:pPr>
        <w:rPr>
          <w:sz w:val="28"/>
          <w:szCs w:val="28"/>
        </w:rPr>
      </w:pPr>
      <w:r w:rsidRPr="00117E53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117E53" w:rsidRPr="00117E53" w:rsidRDefault="00117E53" w:rsidP="00117E5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D78" w:rsidRDefault="00756D78">
      <w:r>
        <w:separator/>
      </w:r>
    </w:p>
  </w:endnote>
  <w:endnote w:type="continuationSeparator" w:id="0">
    <w:p w:rsidR="00756D78" w:rsidRDefault="00756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D78" w:rsidRDefault="00756D78">
      <w:r>
        <w:separator/>
      </w:r>
    </w:p>
  </w:footnote>
  <w:footnote w:type="continuationSeparator" w:id="0">
    <w:p w:rsidR="00756D78" w:rsidRDefault="00756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7E5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6D7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4B57D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3A0EF-CB2E-4313-AF14-B495049D7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1508</Words>
  <Characters>860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2023-06-02T12:03:00Z</dcterms:modified>
</cp:coreProperties>
</file>