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095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</w:t>
            </w:r>
            <w:r w:rsidR="00BF095C">
              <w:rPr>
                <w:b/>
                <w:sz w:val="28"/>
              </w:rPr>
              <w:t xml:space="preserve"> землеустрою щодо відведення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земельної ділянки гр.Вовчак Н.І. у власність   для будівництва та обслуговування житлового   будинку, господарських будівель і споруд   по вул.Яворницького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095C" w:rsidRPr="00BF095C" w:rsidRDefault="00BF095C" w:rsidP="00BF095C">
      <w:pPr>
        <w:ind w:firstLine="720"/>
        <w:rPr>
          <w:sz w:val="28"/>
          <w:szCs w:val="28"/>
        </w:rPr>
      </w:pPr>
      <w:r w:rsidRPr="00BF095C">
        <w:rPr>
          <w:sz w:val="28"/>
          <w:szCs w:val="28"/>
        </w:rPr>
        <w:t>Розглянувши заяву (клопотання) гр.Вовчак Н.І.,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BF095C" w:rsidRPr="00BF095C" w:rsidRDefault="00BF095C" w:rsidP="00BF095C">
      <w:pPr>
        <w:rPr>
          <w:sz w:val="28"/>
          <w:szCs w:val="28"/>
        </w:rPr>
      </w:pPr>
      <w:r w:rsidRPr="00BF095C">
        <w:rPr>
          <w:sz w:val="28"/>
          <w:szCs w:val="28"/>
        </w:rPr>
        <w:t xml:space="preserve"> </w:t>
      </w:r>
    </w:p>
    <w:p w:rsidR="00BF095C" w:rsidRPr="00BF095C" w:rsidRDefault="00BF095C" w:rsidP="00BF095C">
      <w:pPr>
        <w:jc w:val="center"/>
        <w:rPr>
          <w:sz w:val="28"/>
          <w:szCs w:val="28"/>
        </w:rPr>
      </w:pPr>
      <w:r w:rsidRPr="00BF095C">
        <w:rPr>
          <w:sz w:val="28"/>
          <w:szCs w:val="28"/>
        </w:rPr>
        <w:t>ВИРІШИЛА:</w:t>
      </w:r>
    </w:p>
    <w:p w:rsidR="00BF095C" w:rsidRPr="00BF095C" w:rsidRDefault="00BF095C" w:rsidP="00BF095C">
      <w:pPr>
        <w:rPr>
          <w:sz w:val="28"/>
          <w:szCs w:val="28"/>
        </w:rPr>
      </w:pPr>
    </w:p>
    <w:p w:rsidR="00BF095C" w:rsidRPr="00BF095C" w:rsidRDefault="00BF095C" w:rsidP="00BF095C">
      <w:pPr>
        <w:rPr>
          <w:sz w:val="28"/>
          <w:szCs w:val="28"/>
        </w:rPr>
      </w:pPr>
      <w:r w:rsidRPr="00BF095C">
        <w:rPr>
          <w:sz w:val="28"/>
          <w:szCs w:val="28"/>
        </w:rPr>
        <w:t>1.</w:t>
      </w:r>
      <w:r w:rsidRPr="00BF095C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вул.Яворницького у м.Винники.</w:t>
      </w:r>
    </w:p>
    <w:p w:rsidR="00BF095C" w:rsidRPr="00BF095C" w:rsidRDefault="00BF095C" w:rsidP="00BF095C">
      <w:pPr>
        <w:rPr>
          <w:sz w:val="28"/>
          <w:szCs w:val="28"/>
        </w:rPr>
      </w:pPr>
      <w:r w:rsidRPr="00BF095C">
        <w:rPr>
          <w:sz w:val="28"/>
          <w:szCs w:val="28"/>
        </w:rPr>
        <w:t>2.</w:t>
      </w:r>
      <w:r w:rsidRPr="00BF095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гр.Вовчак Надії Іванівні орієнтовною площею 0,0592 га у власність для будівництва та обслуговування житлового будинку, господарських будівель і споруд по вул.Яворницького у м.Винники (графічний додаток №1).</w:t>
      </w:r>
    </w:p>
    <w:p w:rsidR="00BF095C" w:rsidRPr="00BF095C" w:rsidRDefault="00BF095C" w:rsidP="00BF095C">
      <w:pPr>
        <w:rPr>
          <w:sz w:val="28"/>
          <w:szCs w:val="28"/>
        </w:rPr>
      </w:pPr>
      <w:r w:rsidRPr="00BF095C">
        <w:rPr>
          <w:sz w:val="28"/>
          <w:szCs w:val="28"/>
        </w:rPr>
        <w:t>3.</w:t>
      </w:r>
      <w:r w:rsidRPr="00BF095C">
        <w:rPr>
          <w:sz w:val="28"/>
          <w:szCs w:val="28"/>
        </w:rPr>
        <w:tab/>
        <w:t xml:space="preserve">Гр.Вовчак Надії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F095C" w:rsidRPr="00BF095C" w:rsidRDefault="00BF095C" w:rsidP="00BF095C">
      <w:pPr>
        <w:rPr>
          <w:sz w:val="28"/>
          <w:szCs w:val="28"/>
        </w:rPr>
      </w:pPr>
      <w:r w:rsidRPr="00BF095C">
        <w:rPr>
          <w:sz w:val="28"/>
          <w:szCs w:val="28"/>
        </w:rPr>
        <w:t>4.</w:t>
      </w:r>
      <w:r w:rsidRPr="00BF095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F095C" w:rsidRPr="00BF095C" w:rsidRDefault="00BF095C" w:rsidP="00BF095C">
      <w:pPr>
        <w:rPr>
          <w:sz w:val="28"/>
          <w:szCs w:val="28"/>
        </w:rPr>
      </w:pPr>
    </w:p>
    <w:p w:rsidR="00BF095C" w:rsidRPr="00BF095C" w:rsidRDefault="00BF095C" w:rsidP="00BF095C">
      <w:pPr>
        <w:rPr>
          <w:sz w:val="28"/>
          <w:szCs w:val="28"/>
        </w:rPr>
      </w:pPr>
    </w:p>
    <w:p w:rsidR="00213958" w:rsidRPr="006F2805" w:rsidRDefault="00BF095C" w:rsidP="00BF095C">
      <w:pPr>
        <w:rPr>
          <w:sz w:val="28"/>
          <w:szCs w:val="28"/>
        </w:rPr>
      </w:pPr>
      <w:r w:rsidRPr="00BF095C">
        <w:rPr>
          <w:sz w:val="28"/>
          <w:szCs w:val="28"/>
        </w:rPr>
        <w:t>Міський голова</w:t>
      </w:r>
      <w:r w:rsidRPr="00BF095C">
        <w:rPr>
          <w:sz w:val="28"/>
          <w:szCs w:val="28"/>
        </w:rPr>
        <w:tab/>
      </w:r>
      <w:r w:rsidRPr="00BF095C">
        <w:rPr>
          <w:sz w:val="28"/>
          <w:szCs w:val="28"/>
        </w:rPr>
        <w:tab/>
      </w:r>
      <w:r w:rsidRPr="00BF095C">
        <w:rPr>
          <w:sz w:val="28"/>
          <w:szCs w:val="28"/>
        </w:rPr>
        <w:tab/>
      </w:r>
      <w:r w:rsidRPr="00BF095C">
        <w:rPr>
          <w:sz w:val="28"/>
          <w:szCs w:val="28"/>
        </w:rPr>
        <w:tab/>
      </w:r>
      <w:r w:rsidRPr="00BF095C">
        <w:rPr>
          <w:sz w:val="28"/>
          <w:szCs w:val="28"/>
        </w:rPr>
        <w:tab/>
      </w:r>
      <w:r w:rsidRPr="00BF095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C09" w:rsidRDefault="003F0C09">
      <w:r>
        <w:separator/>
      </w:r>
    </w:p>
  </w:endnote>
  <w:endnote w:type="continuationSeparator" w:id="0">
    <w:p w:rsidR="003F0C09" w:rsidRDefault="003F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C09" w:rsidRDefault="003F0C09">
      <w:r>
        <w:separator/>
      </w:r>
    </w:p>
  </w:footnote>
  <w:footnote w:type="continuationSeparator" w:id="0">
    <w:p w:rsidR="003F0C09" w:rsidRDefault="003F0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0C0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095C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D4F2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1D121-4BCF-4139-A294-2AEB2D788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2023-06-07T07:38:00Z</dcterms:modified>
</cp:coreProperties>
</file>