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D5D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туристичного збору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D5DB4" w:rsidRPr="00CD5DB4" w:rsidRDefault="00CD5DB4" w:rsidP="00CD5DB4">
      <w:pPr>
        <w:ind w:firstLine="720"/>
        <w:rPr>
          <w:sz w:val="28"/>
          <w:szCs w:val="28"/>
        </w:rPr>
      </w:pPr>
      <w:r w:rsidRPr="00CD5DB4">
        <w:rPr>
          <w:sz w:val="28"/>
          <w:szCs w:val="28"/>
        </w:rPr>
        <w:t>Керуючись Податковим кодексом України, Законом України «Про місцеве самоврядування в Україні», беручи до уваги лист Головного Управління ДФС у Львівській області, Винниківська міська рада</w:t>
      </w:r>
    </w:p>
    <w:p w:rsidR="00CD5DB4" w:rsidRPr="00CD5DB4" w:rsidRDefault="00CD5DB4" w:rsidP="00CD5DB4">
      <w:pPr>
        <w:rPr>
          <w:sz w:val="28"/>
          <w:szCs w:val="28"/>
        </w:rPr>
      </w:pPr>
    </w:p>
    <w:p w:rsidR="00CD5DB4" w:rsidRPr="00CD5DB4" w:rsidRDefault="00CD5DB4" w:rsidP="00CD5DB4">
      <w:pPr>
        <w:jc w:val="center"/>
        <w:rPr>
          <w:sz w:val="28"/>
          <w:szCs w:val="28"/>
        </w:rPr>
      </w:pPr>
      <w:bookmarkStart w:id="1" w:name="_GoBack"/>
      <w:bookmarkEnd w:id="1"/>
      <w:r w:rsidRPr="00CD5DB4">
        <w:rPr>
          <w:sz w:val="28"/>
          <w:szCs w:val="28"/>
        </w:rPr>
        <w:t>вирішила:</w:t>
      </w:r>
    </w:p>
    <w:p w:rsidR="00CD5DB4" w:rsidRPr="00CD5DB4" w:rsidRDefault="00CD5DB4" w:rsidP="00CD5DB4">
      <w:pPr>
        <w:rPr>
          <w:sz w:val="28"/>
          <w:szCs w:val="28"/>
        </w:rPr>
      </w:pPr>
    </w:p>
    <w:p w:rsidR="00CD5DB4" w:rsidRPr="00CD5DB4" w:rsidRDefault="00CD5DB4" w:rsidP="00CD5DB4">
      <w:pPr>
        <w:rPr>
          <w:sz w:val="28"/>
          <w:szCs w:val="28"/>
        </w:rPr>
      </w:pPr>
      <w:r w:rsidRPr="00CD5DB4">
        <w:rPr>
          <w:sz w:val="28"/>
          <w:szCs w:val="28"/>
        </w:rPr>
        <w:t>1. Встановити ставку туристичного збору у розмірі  0,1 відсотка для внутрішнього туризму та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 (за кожну добу тимчасового розміщення особи у місцях проживання (ночівлі), визначених підпунктом 268.5.1 пункту 268.5 Податкового кодексу України).</w:t>
      </w:r>
    </w:p>
    <w:p w:rsidR="00CD5DB4" w:rsidRPr="00CD5DB4" w:rsidRDefault="00CD5DB4" w:rsidP="00CD5DB4">
      <w:pPr>
        <w:rPr>
          <w:sz w:val="28"/>
          <w:szCs w:val="28"/>
        </w:rPr>
      </w:pPr>
      <w:r w:rsidRPr="00CD5DB4">
        <w:rPr>
          <w:sz w:val="28"/>
          <w:szCs w:val="28"/>
        </w:rPr>
        <w:t>2. Затвердити Положення про туристичний збір у м. Винники  згідно додатку 1 до даного рішення.</w:t>
      </w:r>
    </w:p>
    <w:p w:rsidR="00CD5DB4" w:rsidRPr="00CD5DB4" w:rsidRDefault="00CD5DB4" w:rsidP="00CD5DB4">
      <w:pPr>
        <w:rPr>
          <w:sz w:val="28"/>
          <w:szCs w:val="28"/>
        </w:rPr>
      </w:pPr>
      <w:r w:rsidRPr="00CD5DB4">
        <w:rPr>
          <w:sz w:val="28"/>
          <w:szCs w:val="28"/>
        </w:rPr>
        <w:t>3. Контроль за виконанням даного рішення покласти на відділ фінансів та економіки.</w:t>
      </w:r>
    </w:p>
    <w:p w:rsidR="00CD5DB4" w:rsidRPr="00CD5DB4" w:rsidRDefault="00CD5DB4" w:rsidP="00CD5DB4">
      <w:pPr>
        <w:rPr>
          <w:sz w:val="28"/>
          <w:szCs w:val="28"/>
        </w:rPr>
      </w:pPr>
    </w:p>
    <w:p w:rsidR="00CD5DB4" w:rsidRPr="00CD5DB4" w:rsidRDefault="00CD5DB4" w:rsidP="00CD5DB4">
      <w:pPr>
        <w:rPr>
          <w:sz w:val="28"/>
          <w:szCs w:val="28"/>
        </w:rPr>
      </w:pPr>
    </w:p>
    <w:p w:rsidR="00CD5DB4" w:rsidRPr="00CD5DB4" w:rsidRDefault="00CD5DB4" w:rsidP="00CD5DB4">
      <w:pPr>
        <w:rPr>
          <w:sz w:val="28"/>
          <w:szCs w:val="28"/>
        </w:rPr>
      </w:pPr>
    </w:p>
    <w:p w:rsidR="00CD5DB4" w:rsidRPr="00CD5DB4" w:rsidRDefault="00CD5DB4" w:rsidP="00CD5DB4">
      <w:pPr>
        <w:rPr>
          <w:sz w:val="28"/>
          <w:szCs w:val="28"/>
        </w:rPr>
      </w:pPr>
    </w:p>
    <w:p w:rsidR="00CD5DB4" w:rsidRPr="00CD5DB4" w:rsidRDefault="00CD5DB4" w:rsidP="00CD5DB4">
      <w:pPr>
        <w:rPr>
          <w:sz w:val="28"/>
          <w:szCs w:val="28"/>
        </w:rPr>
      </w:pPr>
      <w:r w:rsidRPr="00CD5DB4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CD5DB4" w:rsidRPr="00CD5DB4" w:rsidRDefault="00CD5DB4" w:rsidP="00CD5DB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376" w:rsidRDefault="00CB3376">
      <w:r>
        <w:separator/>
      </w:r>
    </w:p>
  </w:endnote>
  <w:endnote w:type="continuationSeparator" w:id="0">
    <w:p w:rsidR="00CB3376" w:rsidRDefault="00CB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376" w:rsidRDefault="00CB3376">
      <w:r>
        <w:separator/>
      </w:r>
    </w:p>
  </w:footnote>
  <w:footnote w:type="continuationSeparator" w:id="0">
    <w:p w:rsidR="00CB3376" w:rsidRDefault="00CB3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3376"/>
    <w:rsid w:val="00CD5DB4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A3CB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A97DA-3357-488C-98C5-F761260B9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2023-06-02T08:07:00Z</dcterms:modified>
</cp:coreProperties>
</file>