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9076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9076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ТзОВ "ІСТРЕЙТ-ЗАХІД" технічної документації  із землеустрою щодо встановлення (відновлення)  меж земельної ділянки в натурі (на місцевості) та надання   в оренду земельної ділянки на вул.Івасюка,2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9076A" w:rsidRPr="0009076A" w:rsidRDefault="0009076A" w:rsidP="0009076A">
      <w:pPr>
        <w:ind w:firstLine="720"/>
        <w:rPr>
          <w:sz w:val="28"/>
          <w:szCs w:val="28"/>
        </w:rPr>
      </w:pPr>
      <w:r w:rsidRPr="0009076A">
        <w:rPr>
          <w:sz w:val="28"/>
          <w:szCs w:val="28"/>
        </w:rPr>
        <w:t xml:space="preserve">Розглянувши звернення ТзОВ «ІСТРЕЙТ-ЗАХІД» від 25.03.2019р. (вх. №684/04-20/18), технічну документацію із землеустрою щодо встановлення (відновлення) меж земельної ділянки в натурі (на місцевості) для будівництва та обслуговування будівель торгівлі на вул.Івасюка,2 у м.Винники, враховуючи  рішення №881 7-ої сесії Винниківської міської ради від 27.04.2017р., керуючись Законом України «Про місцеве самоврядування в Україні», ст.7, 31 Закону України «Про оренду землі», ст.12, 791 , 93, 120,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09076A" w:rsidRPr="0009076A" w:rsidRDefault="0009076A" w:rsidP="0009076A">
      <w:pPr>
        <w:rPr>
          <w:sz w:val="28"/>
          <w:szCs w:val="28"/>
        </w:rPr>
      </w:pPr>
    </w:p>
    <w:p w:rsidR="0009076A" w:rsidRPr="0009076A" w:rsidRDefault="0009076A" w:rsidP="0009076A">
      <w:pPr>
        <w:jc w:val="center"/>
        <w:rPr>
          <w:sz w:val="28"/>
          <w:szCs w:val="28"/>
        </w:rPr>
      </w:pPr>
      <w:bookmarkStart w:id="1" w:name="_GoBack"/>
      <w:bookmarkEnd w:id="1"/>
      <w:r w:rsidRPr="0009076A">
        <w:rPr>
          <w:sz w:val="28"/>
          <w:szCs w:val="28"/>
        </w:rPr>
        <w:t>В И Р І Ш И Л А :</w:t>
      </w:r>
    </w:p>
    <w:p w:rsidR="0009076A" w:rsidRPr="0009076A" w:rsidRDefault="0009076A" w:rsidP="0009076A">
      <w:pPr>
        <w:rPr>
          <w:sz w:val="28"/>
          <w:szCs w:val="28"/>
        </w:rPr>
      </w:pPr>
    </w:p>
    <w:p w:rsidR="0009076A" w:rsidRPr="0009076A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t xml:space="preserve">        1. Припинити дію договору оренди землі, зареєстрованого у Винниківській міській раді 10.12.2009 року за №179 (книга реєстрації Договорів оренди землі №2) та у Львівському міському відділі Львівської регіональної філії Центру ДЗК про що у Державному реєстрі земель вчинено запис 23.11.2010р. за №04:10:469:00023, кн.зап.№04-9. </w:t>
      </w:r>
    </w:p>
    <w:p w:rsidR="0009076A" w:rsidRPr="0009076A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t xml:space="preserve">        2. Вилучити з користування ТзОВ «ЦЕНТР ПРОЕКТ» земельну ділянку площею 0,2469га (кадастровий номер 4610160300:01:003:0074) на вул.Івасюка,2 у м.Винники.</w:t>
      </w:r>
    </w:p>
    <w:p w:rsidR="0009076A" w:rsidRPr="0009076A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lastRenderedPageBreak/>
        <w:t xml:space="preserve">        2. Затвердити ТзОВ «ІСТРЕЙТ-ЗАХІД» технічну документацію із землеустрою щодо встановлення (відновлення) меж земельної ділянки в натурі (на місцевості) та надати в оренду терміном на 10 (десять) років земельну ділянку площею 0,2469га (в тому числі площею 0,0262га в межах червоних ліній вулиці без права капітального будівництва, встановлення об’єктів тимчасової торгівлі та посадки багаторічних насаджень) (кадастровий номер 4610160300:01:003:0074) для обслуговування магазину (код КВЦПЗ 03.07 - для будівництва та обслуговування будівель торгівлі) на вул.Івасюка,2 у м.Винники за рахунок земель житлової та громадської забудови.</w:t>
      </w:r>
    </w:p>
    <w:p w:rsidR="0009076A" w:rsidRPr="0009076A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t xml:space="preserve">         3. ТзОВ «ІСТРЕЙТ-ЗАХІД»:</w:t>
      </w:r>
    </w:p>
    <w:p w:rsidR="0009076A" w:rsidRPr="0009076A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t xml:space="preserve">         3.1 Через спеціалізовану землевпорядну організацію встановити межі земельної ділянки в натурі (на місцевості);</w:t>
      </w:r>
    </w:p>
    <w:p w:rsidR="0009076A" w:rsidRPr="0009076A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t xml:space="preserve">         3.2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09076A" w:rsidRPr="0009076A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t xml:space="preserve">         3.3. Договір про відшкодування недоотриманих коштів за користування земельною ділянкою.</w:t>
      </w:r>
    </w:p>
    <w:p w:rsidR="0009076A" w:rsidRPr="0009076A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t xml:space="preserve">         3.4.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09076A" w:rsidRPr="0009076A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t xml:space="preserve">         4. Рішення надіслати в Личаківську об'єднану податкову інспекцію Головного управління ДФС у Львівській області.</w:t>
      </w:r>
    </w:p>
    <w:p w:rsidR="0009076A" w:rsidRPr="0009076A" w:rsidRDefault="0009076A" w:rsidP="0009076A">
      <w:pPr>
        <w:rPr>
          <w:sz w:val="28"/>
          <w:szCs w:val="28"/>
        </w:rPr>
      </w:pPr>
    </w:p>
    <w:p w:rsidR="0009076A" w:rsidRPr="0009076A" w:rsidRDefault="0009076A" w:rsidP="0009076A">
      <w:pPr>
        <w:rPr>
          <w:sz w:val="28"/>
          <w:szCs w:val="28"/>
        </w:rPr>
      </w:pPr>
    </w:p>
    <w:p w:rsidR="00213958" w:rsidRPr="006F2805" w:rsidRDefault="0009076A" w:rsidP="0009076A">
      <w:pPr>
        <w:rPr>
          <w:sz w:val="28"/>
          <w:szCs w:val="28"/>
        </w:rPr>
      </w:pPr>
      <w:r w:rsidRPr="0009076A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1E7" w:rsidRDefault="001041E7">
      <w:r>
        <w:separator/>
      </w:r>
    </w:p>
  </w:endnote>
  <w:endnote w:type="continuationSeparator" w:id="0">
    <w:p w:rsidR="001041E7" w:rsidRDefault="00104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1E7" w:rsidRDefault="001041E7">
      <w:r>
        <w:separator/>
      </w:r>
    </w:p>
  </w:footnote>
  <w:footnote w:type="continuationSeparator" w:id="0">
    <w:p w:rsidR="001041E7" w:rsidRDefault="00104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076A"/>
    <w:rsid w:val="001041E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78928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8AE89-DBA7-4389-9D0E-EB009B231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2201</Words>
  <Characters>1256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2023-06-07T12:19:00Z</dcterms:modified>
</cp:coreProperties>
</file>