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</w:t>
            </w:r>
            <w:r w:rsidR="003D2683"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 xml:space="preserve"> </w:t>
            </w: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1854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3D2683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15-ої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16.05.2019р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детального плану території по вул. Сонячна, дачний кооператив "Сонячна долина" ділянка №74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3D2683" w:rsidRPr="003D2683" w:rsidRDefault="003D2683" w:rsidP="003D2683">
      <w:pPr>
        <w:ind w:firstLine="720"/>
        <w:rPr>
          <w:sz w:val="28"/>
          <w:szCs w:val="28"/>
        </w:rPr>
      </w:pPr>
      <w:r w:rsidRPr="003D2683">
        <w:rPr>
          <w:sz w:val="28"/>
          <w:szCs w:val="28"/>
        </w:rPr>
        <w:t>Розглянувши заяву (клопотання) гр.Кулінченко В.Ф., керуючись Конституцією України, Земельним кодексом України, Законом України «Про регулювання містобудівної діяльності», Законом України "Про місцеве самоврядування в Україні", Винниківська міська рада -</w:t>
      </w:r>
    </w:p>
    <w:p w:rsidR="003D2683" w:rsidRPr="003D2683" w:rsidRDefault="003D2683" w:rsidP="003D2683">
      <w:pPr>
        <w:rPr>
          <w:sz w:val="28"/>
          <w:szCs w:val="28"/>
        </w:rPr>
      </w:pPr>
    </w:p>
    <w:p w:rsidR="003D2683" w:rsidRPr="003D2683" w:rsidRDefault="003D2683" w:rsidP="003D2683">
      <w:pPr>
        <w:jc w:val="center"/>
        <w:rPr>
          <w:sz w:val="28"/>
          <w:szCs w:val="28"/>
        </w:rPr>
      </w:pPr>
      <w:bookmarkStart w:id="1" w:name="_GoBack"/>
      <w:bookmarkEnd w:id="1"/>
      <w:r w:rsidRPr="003D2683">
        <w:rPr>
          <w:sz w:val="28"/>
          <w:szCs w:val="28"/>
        </w:rPr>
        <w:t>ВИРІШИЛА:</w:t>
      </w:r>
    </w:p>
    <w:p w:rsidR="003D2683" w:rsidRPr="003D2683" w:rsidRDefault="003D2683" w:rsidP="003D2683">
      <w:pPr>
        <w:rPr>
          <w:sz w:val="28"/>
          <w:szCs w:val="28"/>
        </w:rPr>
      </w:pPr>
    </w:p>
    <w:p w:rsidR="003D2683" w:rsidRPr="003D2683" w:rsidRDefault="003D2683" w:rsidP="003D2683">
      <w:pPr>
        <w:rPr>
          <w:sz w:val="28"/>
          <w:szCs w:val="28"/>
        </w:rPr>
      </w:pPr>
      <w:r w:rsidRPr="003D2683">
        <w:rPr>
          <w:sz w:val="28"/>
          <w:szCs w:val="28"/>
        </w:rPr>
        <w:t>1.</w:t>
      </w:r>
      <w:r w:rsidRPr="003D2683">
        <w:rPr>
          <w:sz w:val="28"/>
          <w:szCs w:val="28"/>
        </w:rPr>
        <w:tab/>
        <w:t>Доручити виконавчому комітету Винниківської міської ради розробити детальний план території по вул. Сонячна, дачний кооператив «Сонячна долина» ділянка №74 у м.Винники.</w:t>
      </w:r>
    </w:p>
    <w:p w:rsidR="003D2683" w:rsidRPr="003D2683" w:rsidRDefault="003D2683" w:rsidP="003D2683">
      <w:pPr>
        <w:rPr>
          <w:sz w:val="28"/>
          <w:szCs w:val="28"/>
        </w:rPr>
      </w:pPr>
    </w:p>
    <w:p w:rsidR="003D2683" w:rsidRPr="003D2683" w:rsidRDefault="003D2683" w:rsidP="003D2683">
      <w:pPr>
        <w:rPr>
          <w:sz w:val="28"/>
          <w:szCs w:val="28"/>
        </w:rPr>
      </w:pPr>
    </w:p>
    <w:p w:rsidR="003D2683" w:rsidRPr="003D2683" w:rsidRDefault="003D2683" w:rsidP="003D2683">
      <w:pPr>
        <w:rPr>
          <w:sz w:val="28"/>
          <w:szCs w:val="28"/>
        </w:rPr>
      </w:pPr>
    </w:p>
    <w:p w:rsidR="003D2683" w:rsidRPr="003D2683" w:rsidRDefault="003D2683" w:rsidP="003D2683">
      <w:pPr>
        <w:rPr>
          <w:sz w:val="28"/>
          <w:szCs w:val="28"/>
        </w:rPr>
      </w:pPr>
    </w:p>
    <w:p w:rsidR="003D2683" w:rsidRPr="003D2683" w:rsidRDefault="003D2683" w:rsidP="003D2683">
      <w:pPr>
        <w:rPr>
          <w:sz w:val="28"/>
          <w:szCs w:val="28"/>
        </w:rPr>
      </w:pPr>
    </w:p>
    <w:p w:rsidR="003D2683" w:rsidRPr="003D2683" w:rsidRDefault="003D2683" w:rsidP="003D2683">
      <w:pPr>
        <w:rPr>
          <w:sz w:val="28"/>
          <w:szCs w:val="28"/>
        </w:rPr>
      </w:pPr>
      <w:r w:rsidRPr="003D2683">
        <w:rPr>
          <w:sz w:val="28"/>
          <w:szCs w:val="28"/>
        </w:rPr>
        <w:t>Міський голова</w:t>
      </w:r>
      <w:r w:rsidRPr="003D2683">
        <w:rPr>
          <w:sz w:val="28"/>
          <w:szCs w:val="28"/>
        </w:rPr>
        <w:tab/>
      </w:r>
      <w:r w:rsidRPr="003D2683">
        <w:rPr>
          <w:sz w:val="28"/>
          <w:szCs w:val="28"/>
        </w:rPr>
        <w:tab/>
      </w:r>
      <w:r w:rsidRPr="003D2683">
        <w:rPr>
          <w:sz w:val="28"/>
          <w:szCs w:val="28"/>
        </w:rPr>
        <w:tab/>
      </w:r>
      <w:r w:rsidRPr="003D2683">
        <w:rPr>
          <w:sz w:val="28"/>
          <w:szCs w:val="28"/>
        </w:rPr>
        <w:tab/>
      </w:r>
      <w:r w:rsidRPr="003D2683">
        <w:rPr>
          <w:sz w:val="28"/>
          <w:szCs w:val="28"/>
        </w:rPr>
        <w:tab/>
      </w:r>
      <w:r w:rsidRPr="003D2683">
        <w:rPr>
          <w:sz w:val="28"/>
          <w:szCs w:val="28"/>
        </w:rPr>
        <w:tab/>
      </w:r>
      <w:r w:rsidRPr="003D2683">
        <w:rPr>
          <w:sz w:val="28"/>
          <w:szCs w:val="28"/>
        </w:rPr>
        <w:tab/>
        <w:t xml:space="preserve">                    В.Л. Квурт</w:t>
      </w:r>
    </w:p>
    <w:p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84BA9" w:rsidRDefault="00784BA9">
      <w:r>
        <w:separator/>
      </w:r>
    </w:p>
  </w:endnote>
  <w:endnote w:type="continuationSeparator" w:id="0">
    <w:p w:rsidR="00784BA9" w:rsidRDefault="00784B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84BA9" w:rsidRDefault="00784BA9">
      <w:r>
        <w:separator/>
      </w:r>
    </w:p>
  </w:footnote>
  <w:footnote w:type="continuationSeparator" w:id="0">
    <w:p w:rsidR="00784BA9" w:rsidRDefault="00784BA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2683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84BA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95085F6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E9167E-D35B-48F9-9A66-4EEB49581E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71</TotalTime>
  <Pages>1</Pages>
  <Words>624</Words>
  <Characters>356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2023-06-07T12:08:00Z</dcterms:modified>
</cp:coreProperties>
</file>