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E3F5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ТзОВ "ГАЛ-ДІМ" терміну   оренди земельної ділянки на вул.Сухомлинського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E3F50" w:rsidRPr="007E3F50" w:rsidRDefault="007E3F50" w:rsidP="007E3F50">
      <w:pPr>
        <w:ind w:firstLine="720"/>
        <w:rPr>
          <w:sz w:val="28"/>
          <w:szCs w:val="28"/>
        </w:rPr>
      </w:pPr>
      <w:r w:rsidRPr="007E3F50">
        <w:rPr>
          <w:sz w:val="28"/>
          <w:szCs w:val="28"/>
        </w:rPr>
        <w:t>Керуючись Законом України «Про місцеве самоврядування в Україні», Законом України «Про оренду землі», Земельним кодексом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12-ї сесії Винниківської міської ради №1495 від 27.09.2018р., розглянувши заяву директора Т</w:t>
      </w:r>
      <w:r>
        <w:rPr>
          <w:sz w:val="28"/>
          <w:szCs w:val="28"/>
        </w:rPr>
        <w:t xml:space="preserve">зОВ «ГАЛ-ДІМ» від 11.06.2019р. </w:t>
      </w:r>
      <w:r w:rsidRPr="007E3F50">
        <w:rPr>
          <w:sz w:val="28"/>
          <w:szCs w:val="28"/>
        </w:rPr>
        <w:t xml:space="preserve"> (вх. №1236/04-20/18), беручи до уваги Договір оренди землі від 02.06.2017р., укладений між Винниківською міською радою та ТзОВ «ГАЛ-ДІМ», Винниківська міська рада </w:t>
      </w:r>
    </w:p>
    <w:p w:rsidR="007E3F50" w:rsidRPr="007E3F50" w:rsidRDefault="007E3F50" w:rsidP="007E3F50">
      <w:pPr>
        <w:rPr>
          <w:sz w:val="28"/>
          <w:szCs w:val="28"/>
        </w:rPr>
      </w:pPr>
    </w:p>
    <w:p w:rsidR="007E3F50" w:rsidRPr="007E3F50" w:rsidRDefault="007E3F50" w:rsidP="007E3F50">
      <w:pPr>
        <w:jc w:val="center"/>
        <w:rPr>
          <w:sz w:val="28"/>
          <w:szCs w:val="28"/>
        </w:rPr>
      </w:pPr>
      <w:r w:rsidRPr="007E3F50">
        <w:rPr>
          <w:sz w:val="28"/>
          <w:szCs w:val="28"/>
        </w:rPr>
        <w:t>В И Р І Ш И Л А :</w:t>
      </w:r>
    </w:p>
    <w:p w:rsidR="007E3F50" w:rsidRPr="007E3F50" w:rsidRDefault="007E3F50" w:rsidP="007E3F50">
      <w:pPr>
        <w:rPr>
          <w:sz w:val="28"/>
          <w:szCs w:val="28"/>
        </w:rPr>
      </w:pPr>
    </w:p>
    <w:p w:rsidR="007E3F50" w:rsidRPr="007E3F50" w:rsidRDefault="007E3F50" w:rsidP="007E3F50">
      <w:pPr>
        <w:rPr>
          <w:sz w:val="28"/>
          <w:szCs w:val="28"/>
        </w:rPr>
      </w:pPr>
      <w:r w:rsidRPr="007E3F50">
        <w:rPr>
          <w:sz w:val="28"/>
          <w:szCs w:val="28"/>
        </w:rPr>
        <w:t xml:space="preserve">           1. Продовжити ТзОВ «ГАЛ-ДІМ» до 31.12.2019 року термін оренди земельної ділянки площею 0,2015га (кадастровий номер 4610160300:01:003:0147) для будівництва спорткомплексу (код КВЦПЗ 03.15 - для будівництва та обслуговування інших будівель громадської забудови) на вул.Сухомлинського у м.Винники за рахунок земель житлової та громадської забудови.</w:t>
      </w:r>
    </w:p>
    <w:p w:rsidR="007E3F50" w:rsidRPr="007E3F50" w:rsidRDefault="007E3F50" w:rsidP="007E3F50">
      <w:pPr>
        <w:rPr>
          <w:sz w:val="28"/>
          <w:szCs w:val="28"/>
        </w:rPr>
      </w:pPr>
      <w:r w:rsidRPr="007E3F50">
        <w:rPr>
          <w:sz w:val="28"/>
          <w:szCs w:val="28"/>
        </w:rPr>
        <w:t>2. ТзОВ «ГАЛ-ДІМ»:</w:t>
      </w:r>
    </w:p>
    <w:p w:rsidR="007E3F50" w:rsidRPr="007E3F50" w:rsidRDefault="007E3F50" w:rsidP="007E3F50">
      <w:pPr>
        <w:rPr>
          <w:sz w:val="28"/>
          <w:szCs w:val="28"/>
        </w:rPr>
      </w:pPr>
      <w:r w:rsidRPr="007E3F50">
        <w:rPr>
          <w:sz w:val="28"/>
          <w:szCs w:val="28"/>
        </w:rPr>
        <w:t>2.1 У тримісячний термін укласти з Винниківською міською радою Договір оренди землі та зареєструвати його відповідно до Закону України “Про державну реєстрацію речових прав на нерухоме майно та їх обтяжень“.</w:t>
      </w:r>
    </w:p>
    <w:p w:rsidR="007E3F50" w:rsidRPr="007E3F50" w:rsidRDefault="007E3F50" w:rsidP="007E3F50">
      <w:pPr>
        <w:rPr>
          <w:sz w:val="28"/>
          <w:szCs w:val="28"/>
        </w:rPr>
      </w:pPr>
      <w:r w:rsidRPr="007E3F50">
        <w:rPr>
          <w:sz w:val="28"/>
          <w:szCs w:val="28"/>
        </w:rPr>
        <w:t>2.2. Договір про відшкодування недоотриманих коштів за користування земельною ділянкою.</w:t>
      </w:r>
    </w:p>
    <w:p w:rsidR="007E3F50" w:rsidRPr="007E3F50" w:rsidRDefault="007E3F50" w:rsidP="007E3F50">
      <w:pPr>
        <w:rPr>
          <w:sz w:val="28"/>
          <w:szCs w:val="28"/>
        </w:rPr>
      </w:pPr>
      <w:r w:rsidRPr="007E3F50">
        <w:rPr>
          <w:sz w:val="28"/>
          <w:szCs w:val="28"/>
        </w:rPr>
        <w:t xml:space="preserve">2.3. Забезпечити цілодобовий доступ до існуючих на території ділянки інженерних мереж для їх ремонту та обслуговування, дотримуватись правил </w:t>
      </w:r>
      <w:r w:rsidRPr="007E3F50">
        <w:rPr>
          <w:sz w:val="28"/>
          <w:szCs w:val="28"/>
        </w:rPr>
        <w:lastRenderedPageBreak/>
        <w:t>використання земель в охоронній зоні згідно з вимогами інженерних служб міста і не чинити перешкод при будівництві нових.</w:t>
      </w:r>
    </w:p>
    <w:p w:rsidR="007E3F50" w:rsidRPr="007E3F50" w:rsidRDefault="007E3F50" w:rsidP="007E3F50">
      <w:pPr>
        <w:rPr>
          <w:sz w:val="28"/>
          <w:szCs w:val="28"/>
        </w:rPr>
      </w:pPr>
      <w:r w:rsidRPr="007E3F50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7E3F50" w:rsidRPr="007E3F50" w:rsidRDefault="007E3F50" w:rsidP="007E3F50">
      <w:pPr>
        <w:rPr>
          <w:sz w:val="28"/>
          <w:szCs w:val="28"/>
        </w:rPr>
      </w:pPr>
    </w:p>
    <w:p w:rsidR="007E3F50" w:rsidRPr="007E3F50" w:rsidRDefault="007E3F50" w:rsidP="007E3F50">
      <w:pPr>
        <w:rPr>
          <w:sz w:val="28"/>
          <w:szCs w:val="28"/>
        </w:rPr>
      </w:pPr>
    </w:p>
    <w:p w:rsidR="007E3F50" w:rsidRPr="007E3F50" w:rsidRDefault="007E3F50" w:rsidP="007E3F50">
      <w:pPr>
        <w:rPr>
          <w:sz w:val="28"/>
          <w:szCs w:val="28"/>
        </w:rPr>
      </w:pPr>
      <w:r w:rsidRPr="007E3F50">
        <w:rPr>
          <w:sz w:val="28"/>
          <w:szCs w:val="28"/>
        </w:rPr>
        <w:t xml:space="preserve">Міський голова                                                              </w:t>
      </w:r>
      <w:bookmarkStart w:id="1" w:name="_GoBack"/>
      <w:bookmarkEnd w:id="1"/>
      <w:r w:rsidRPr="007E3F50">
        <w:rPr>
          <w:sz w:val="28"/>
          <w:szCs w:val="28"/>
        </w:rPr>
        <w:t xml:space="preserve">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B9A" w:rsidRDefault="00BE1B9A">
      <w:r>
        <w:separator/>
      </w:r>
    </w:p>
  </w:endnote>
  <w:endnote w:type="continuationSeparator" w:id="0">
    <w:p w:rsidR="00BE1B9A" w:rsidRDefault="00BE1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B9A" w:rsidRDefault="00BE1B9A">
      <w:r>
        <w:separator/>
      </w:r>
    </w:p>
  </w:footnote>
  <w:footnote w:type="continuationSeparator" w:id="0">
    <w:p w:rsidR="00BE1B9A" w:rsidRDefault="00BE1B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E3F50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1B9A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A7CF0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61E82-554A-4330-8F74-CCCDB0AA4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1397</Words>
  <Characters>797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2023-06-13T07:56:00Z</dcterms:modified>
</cp:coreProperties>
</file>