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5E2D5F">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1994</w:t>
            </w:r>
          </w:p>
        </w:tc>
      </w:tr>
      <w:tr w:rsidR="008C6E6E" w:rsidRPr="008C6E6E" w:rsidTr="008C6E6E">
        <w:tc>
          <w:tcPr>
            <w:tcW w:w="9628" w:type="dxa"/>
          </w:tcPr>
          <w:p w:rsidR="008C6E6E" w:rsidRDefault="005E2D5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17-ої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23.08.2019р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присвоєння звання  "Почесний  громадянин  міста Винники" з нагоди   святкування  Дня міста Винники та   28-ї  річниці Незалежності України</w:t>
            </w:r>
          </w:p>
          <w:p w:rsidR="00BE7A3D" w:rsidRDefault="00BE7A3D" w:rsidP="00471A72">
            <w:pPr>
              <w:rPr>
                <w:sz w:val="28"/>
              </w:rPr>
            </w:pPr>
          </w:p>
        </w:tc>
        <w:tc>
          <w:tcPr>
            <w:tcW w:w="4814" w:type="dxa"/>
          </w:tcPr>
          <w:p w:rsidR="00BE7A3D" w:rsidRDefault="00BE7A3D" w:rsidP="00471A72">
            <w:pPr>
              <w:rPr>
                <w:sz w:val="28"/>
              </w:rPr>
            </w:pPr>
          </w:p>
        </w:tc>
      </w:tr>
    </w:tbl>
    <w:p w:rsidR="005E2D5F" w:rsidRPr="005E2D5F" w:rsidRDefault="005E2D5F" w:rsidP="005E2D5F">
      <w:pPr>
        <w:ind w:firstLine="720"/>
        <w:rPr>
          <w:sz w:val="28"/>
          <w:szCs w:val="28"/>
        </w:rPr>
      </w:pPr>
      <w:r w:rsidRPr="005E2D5F">
        <w:rPr>
          <w:sz w:val="28"/>
          <w:szCs w:val="28"/>
        </w:rPr>
        <w:t xml:space="preserve">Відповідно  до Закону України «Про місцеве самоврядування в Україні», рішення Винниківської міської ради №464 від 15.09.2017 року «Про затвердження Положення про присвоєння звання «Почесний громадянин міста Винники» з наступними змінами, з нагоди відзначення 28-річниці  Незалежності України та Дня міста Винники,  беручи до уваги пропозиції комісії міської ради з питань гуманітарного розвитку міста (протокол № 35 від 16.08.2019 р.),  Винниківська міська рада </w:t>
      </w:r>
    </w:p>
    <w:p w:rsidR="005E2D5F" w:rsidRPr="005E2D5F" w:rsidRDefault="005E2D5F" w:rsidP="005E2D5F">
      <w:pPr>
        <w:rPr>
          <w:sz w:val="28"/>
          <w:szCs w:val="28"/>
        </w:rPr>
      </w:pPr>
    </w:p>
    <w:p w:rsidR="005E2D5F" w:rsidRPr="005E2D5F" w:rsidRDefault="005E2D5F" w:rsidP="005E2D5F">
      <w:pPr>
        <w:jc w:val="center"/>
        <w:rPr>
          <w:sz w:val="28"/>
          <w:szCs w:val="28"/>
        </w:rPr>
      </w:pPr>
      <w:r w:rsidRPr="005E2D5F">
        <w:rPr>
          <w:sz w:val="28"/>
          <w:szCs w:val="28"/>
        </w:rPr>
        <w:t>вирішила:</w:t>
      </w:r>
    </w:p>
    <w:p w:rsidR="005E2D5F" w:rsidRPr="005E2D5F" w:rsidRDefault="005E2D5F" w:rsidP="005E2D5F">
      <w:pPr>
        <w:rPr>
          <w:sz w:val="28"/>
          <w:szCs w:val="28"/>
        </w:rPr>
      </w:pPr>
    </w:p>
    <w:p w:rsidR="005E2D5F" w:rsidRPr="005E2D5F" w:rsidRDefault="005E2D5F" w:rsidP="005E2D5F">
      <w:pPr>
        <w:rPr>
          <w:sz w:val="28"/>
          <w:szCs w:val="28"/>
        </w:rPr>
      </w:pPr>
      <w:r w:rsidRPr="005E2D5F">
        <w:rPr>
          <w:sz w:val="28"/>
          <w:szCs w:val="28"/>
        </w:rPr>
        <w:t>1.    Присвоїти звання   «Почесний  громадянин міста Винники» громадянам  міста, які  своєю працею та діяльністю  надали  значний внесок у розвиток м. Винники:</w:t>
      </w:r>
    </w:p>
    <w:p w:rsidR="005E2D5F" w:rsidRPr="005E2D5F" w:rsidRDefault="005E2D5F" w:rsidP="005E2D5F">
      <w:pPr>
        <w:rPr>
          <w:sz w:val="28"/>
          <w:szCs w:val="28"/>
        </w:rPr>
      </w:pPr>
    </w:p>
    <w:p w:rsidR="005E2D5F" w:rsidRPr="005E2D5F" w:rsidRDefault="005E2D5F" w:rsidP="005E2D5F">
      <w:pPr>
        <w:rPr>
          <w:sz w:val="28"/>
          <w:szCs w:val="28"/>
        </w:rPr>
      </w:pPr>
      <w:r w:rsidRPr="005E2D5F">
        <w:rPr>
          <w:sz w:val="28"/>
          <w:szCs w:val="28"/>
        </w:rPr>
        <w:t>1.1.</w:t>
      </w:r>
      <w:r w:rsidRPr="005E2D5F">
        <w:rPr>
          <w:sz w:val="28"/>
          <w:szCs w:val="28"/>
        </w:rPr>
        <w:tab/>
        <w:t>Богданові Тихолозу, українському літературознавцю, франкознавцю; директору Львівського національного літературно-меморіального музею Івана Франка (з 2017 р.); публіцистові, блоґеру, співавтору науково-просвітницького інтернет-проекту ФРАНКО: НАЖИВО / FRANKO: LIVE © (разом із Наталею Тихолоз). Кандидатові філологічних наук (з 2003 р.), старшому науковому співробітнику (з 2010 р.), доценту кафедри теорії і практики журналістики Львівського національного університету імені Івана Франка (з 2006 р.). Членові Національної спілки журналістів України (з 2011 р.), Наукового товариства імені Шевченка (з 2016 р.), Міжнародної ради музеїв (ICOM) (з 2018 р.). Голові Асоціації музеїв Івана Франка (з 2018 р.), а також жителю м. Винники.</w:t>
      </w:r>
    </w:p>
    <w:p w:rsidR="005E2D5F" w:rsidRPr="005E2D5F" w:rsidRDefault="005E2D5F" w:rsidP="005E2D5F">
      <w:pPr>
        <w:rPr>
          <w:sz w:val="28"/>
          <w:szCs w:val="28"/>
        </w:rPr>
      </w:pPr>
    </w:p>
    <w:p w:rsidR="005E2D5F" w:rsidRPr="005E2D5F" w:rsidRDefault="005E2D5F" w:rsidP="005E2D5F">
      <w:pPr>
        <w:rPr>
          <w:sz w:val="28"/>
          <w:szCs w:val="28"/>
        </w:rPr>
      </w:pPr>
      <w:r w:rsidRPr="005E2D5F">
        <w:rPr>
          <w:sz w:val="28"/>
          <w:szCs w:val="28"/>
        </w:rPr>
        <w:lastRenderedPageBreak/>
        <w:t>1.2. Андрію Котельнику,  українському боксерові, колишньому чемпіонові світу у 1-й напівсередній ваговій категорії по версії WBA. Вихованцю заслуженого тренера України Дмитра Сосновського і Львівського училища фізичної культури. Срібному призерові Олімпійських ігор 2000 року (Сідней, Австралія). Переможцю Кубка Європи 1999 року (Львів, Україна). Переможцю першості Європи серед юніорів 1995 року (Шіофок, Угорщина). 5-разовому чемпіонові України, а також мешканцю міста Винники.</w:t>
      </w:r>
    </w:p>
    <w:p w:rsidR="005E2D5F" w:rsidRPr="005E2D5F" w:rsidRDefault="005E2D5F" w:rsidP="005E2D5F">
      <w:pPr>
        <w:rPr>
          <w:sz w:val="28"/>
          <w:szCs w:val="28"/>
        </w:rPr>
      </w:pPr>
    </w:p>
    <w:p w:rsidR="005E2D5F" w:rsidRPr="005E2D5F" w:rsidRDefault="005E2D5F" w:rsidP="005E2D5F">
      <w:pPr>
        <w:rPr>
          <w:sz w:val="28"/>
          <w:szCs w:val="28"/>
        </w:rPr>
      </w:pPr>
      <w:r w:rsidRPr="005E2D5F">
        <w:rPr>
          <w:sz w:val="28"/>
          <w:szCs w:val="28"/>
        </w:rPr>
        <w:t xml:space="preserve">2. Присвоїти звання «Почесний довгожитель» жителям Винник, які своєю працею внесли значний вклад у розвиток суспільного та релігійного життя м. Винники: </w:t>
      </w:r>
    </w:p>
    <w:p w:rsidR="005E2D5F" w:rsidRPr="005E2D5F" w:rsidRDefault="005E2D5F" w:rsidP="005E2D5F">
      <w:pPr>
        <w:rPr>
          <w:sz w:val="28"/>
          <w:szCs w:val="28"/>
        </w:rPr>
      </w:pPr>
    </w:p>
    <w:p w:rsidR="005E2D5F" w:rsidRPr="005E2D5F" w:rsidRDefault="005E2D5F" w:rsidP="005E2D5F">
      <w:pPr>
        <w:rPr>
          <w:sz w:val="28"/>
          <w:szCs w:val="28"/>
        </w:rPr>
      </w:pPr>
      <w:r w:rsidRPr="005E2D5F">
        <w:rPr>
          <w:sz w:val="28"/>
          <w:szCs w:val="28"/>
        </w:rPr>
        <w:t>2.1. Марії Пивовар, 1924 р. н., винниківчанці, педагогу-вихователю Винниківської школи-інтернат № 9 та шанованій у Винниках людині, яка зробила значний вклад в розвиток суспільного життя міста, освіти та виховання дітей.</w:t>
      </w:r>
    </w:p>
    <w:p w:rsidR="005E2D5F" w:rsidRPr="005E2D5F" w:rsidRDefault="005E2D5F" w:rsidP="005E2D5F">
      <w:pPr>
        <w:rPr>
          <w:sz w:val="28"/>
          <w:szCs w:val="28"/>
        </w:rPr>
      </w:pPr>
    </w:p>
    <w:p w:rsidR="005E2D5F" w:rsidRPr="005E2D5F" w:rsidRDefault="005E2D5F" w:rsidP="005E2D5F">
      <w:pPr>
        <w:rPr>
          <w:sz w:val="28"/>
          <w:szCs w:val="28"/>
        </w:rPr>
      </w:pPr>
      <w:r w:rsidRPr="005E2D5F">
        <w:rPr>
          <w:sz w:val="28"/>
          <w:szCs w:val="28"/>
        </w:rPr>
        <w:t>2.2. Антоніні Сус, 1926 р. н., переселенці із Закерзоння, а з 1945 року винниківчанці та шанованій у Винниках людині, членкині винниківського товариства «Просвіта», яка упродовж життя працювала в сфері торгівлі та завжди активно долучалася до громадських рухів у Винниках.</w:t>
      </w:r>
    </w:p>
    <w:p w:rsidR="005E2D5F" w:rsidRPr="005E2D5F" w:rsidRDefault="005E2D5F" w:rsidP="005E2D5F">
      <w:pPr>
        <w:rPr>
          <w:sz w:val="28"/>
          <w:szCs w:val="28"/>
        </w:rPr>
      </w:pPr>
    </w:p>
    <w:p w:rsidR="005E2D5F" w:rsidRPr="005E2D5F" w:rsidRDefault="005E2D5F" w:rsidP="005E2D5F">
      <w:pPr>
        <w:rPr>
          <w:sz w:val="28"/>
          <w:szCs w:val="28"/>
        </w:rPr>
      </w:pPr>
      <w:r w:rsidRPr="005E2D5F">
        <w:rPr>
          <w:sz w:val="28"/>
          <w:szCs w:val="28"/>
        </w:rPr>
        <w:t>2.3. Ярославі Бобків, 1929 р. н., винниківчанці та шанованій у Винниках людині, майстрині з вишивання, роботи якої й досі знаходяться в Храмі Воскресіння УГКЦ м. Винники.</w:t>
      </w:r>
    </w:p>
    <w:p w:rsidR="005E2D5F" w:rsidRPr="005E2D5F" w:rsidRDefault="005E2D5F" w:rsidP="005E2D5F">
      <w:pPr>
        <w:rPr>
          <w:sz w:val="28"/>
          <w:szCs w:val="28"/>
        </w:rPr>
      </w:pPr>
    </w:p>
    <w:p w:rsidR="005E2D5F" w:rsidRPr="005E2D5F" w:rsidRDefault="005E2D5F" w:rsidP="005E2D5F">
      <w:pPr>
        <w:rPr>
          <w:sz w:val="28"/>
          <w:szCs w:val="28"/>
        </w:rPr>
      </w:pPr>
      <w:r w:rsidRPr="005E2D5F">
        <w:rPr>
          <w:sz w:val="28"/>
          <w:szCs w:val="28"/>
        </w:rPr>
        <w:t xml:space="preserve">2.4. Євгенії Бульбі, 1930 р. н., винниківчанці, вчителю української мови та літератури, членкині та голові Винниківського товариства «Просвіта», і до сьогодні заступнику голови Винниківського осередку «Союзу Українок», почесній членкині «Союзу Українок» України м. Київ, та шанованій у Винниках людині, яка зробила значний вклад в розвиток суспільного життя міста, освіти, виховання дітей та молоді. </w:t>
      </w:r>
    </w:p>
    <w:p w:rsidR="005E2D5F" w:rsidRPr="005E2D5F" w:rsidRDefault="005E2D5F" w:rsidP="005E2D5F">
      <w:pPr>
        <w:rPr>
          <w:sz w:val="28"/>
          <w:szCs w:val="28"/>
        </w:rPr>
      </w:pPr>
    </w:p>
    <w:p w:rsidR="005E2D5F" w:rsidRPr="005E2D5F" w:rsidRDefault="005E2D5F" w:rsidP="005E2D5F">
      <w:pPr>
        <w:rPr>
          <w:sz w:val="28"/>
          <w:szCs w:val="28"/>
        </w:rPr>
      </w:pPr>
      <w:r w:rsidRPr="005E2D5F">
        <w:rPr>
          <w:sz w:val="28"/>
          <w:szCs w:val="28"/>
        </w:rPr>
        <w:t>3.   Присвоїти звання «Гордість міста Винники» молодим жителям Винник за вагомі особисті досягнення, внесок у розвиток міста та піднесення його авторитету.</w:t>
      </w:r>
    </w:p>
    <w:p w:rsidR="005E2D5F" w:rsidRPr="005E2D5F" w:rsidRDefault="005E2D5F" w:rsidP="005E2D5F">
      <w:pPr>
        <w:rPr>
          <w:sz w:val="28"/>
          <w:szCs w:val="28"/>
        </w:rPr>
      </w:pPr>
    </w:p>
    <w:p w:rsidR="005E2D5F" w:rsidRPr="005E2D5F" w:rsidRDefault="005E2D5F" w:rsidP="005E2D5F">
      <w:pPr>
        <w:rPr>
          <w:sz w:val="28"/>
          <w:szCs w:val="28"/>
        </w:rPr>
      </w:pPr>
      <w:r w:rsidRPr="005E2D5F">
        <w:rPr>
          <w:sz w:val="28"/>
          <w:szCs w:val="28"/>
        </w:rPr>
        <w:t>3.1. Андрію Мельнику, 2003 р. н., винниківчанину, випускнику ЗОШ № 29, єдиному учневі у м. Винники – здобувачу кришталевих 200 балів Зовнішнього незалежного оцінювання у 2019 році сертифікаційної роботи з біології. Студентові Лікувального факультету Львівського національного медичного університету ім. Данила Галицького.</w:t>
      </w:r>
    </w:p>
    <w:p w:rsidR="005E2D5F" w:rsidRPr="005E2D5F" w:rsidRDefault="005E2D5F" w:rsidP="005E2D5F">
      <w:pPr>
        <w:rPr>
          <w:sz w:val="28"/>
          <w:szCs w:val="28"/>
        </w:rPr>
      </w:pPr>
    </w:p>
    <w:p w:rsidR="005E2D5F" w:rsidRPr="005E2D5F" w:rsidRDefault="005E2D5F" w:rsidP="005E2D5F">
      <w:pPr>
        <w:rPr>
          <w:sz w:val="28"/>
          <w:szCs w:val="28"/>
        </w:rPr>
      </w:pPr>
      <w:r w:rsidRPr="005E2D5F">
        <w:rPr>
          <w:sz w:val="28"/>
          <w:szCs w:val="28"/>
        </w:rPr>
        <w:t xml:space="preserve">3.2. Ярині Каторож, 1994 р. н, виниківчанці, українській письменниці й художниці. Випускниці ЗСШ  № 29, Львівської школи мистецтв за курсом </w:t>
      </w:r>
      <w:r w:rsidRPr="005E2D5F">
        <w:rPr>
          <w:sz w:val="28"/>
          <w:szCs w:val="28"/>
        </w:rPr>
        <w:lastRenderedPageBreak/>
        <w:t xml:space="preserve">образотворче мистецтво та курсом фортепіано. У 2016 році випускниці Української академії друкарства за спеціальністю «Мистецтво». Авторці  романів: «Алхімія свободи». Роман-фентезі. 2015 року; «Стожар». Трилогія «Палімпсест». Книга 1. 2017 року; «Альянс». Трилогія «Палімпсест». Книга 2. 2018 року. У 2015 році за роман «Алхімія свободи» отримала спеціальну відзнаку від Дари Корній і Тали Владмирової «Українське сучасне фентезі» у номінації «Романи» конкурсу «Коронація слова». </w:t>
      </w:r>
    </w:p>
    <w:p w:rsidR="005E2D5F" w:rsidRPr="005E2D5F" w:rsidRDefault="005E2D5F" w:rsidP="005E2D5F">
      <w:pPr>
        <w:rPr>
          <w:sz w:val="28"/>
          <w:szCs w:val="28"/>
        </w:rPr>
      </w:pPr>
    </w:p>
    <w:p w:rsidR="005E2D5F" w:rsidRPr="005E2D5F" w:rsidRDefault="005E2D5F" w:rsidP="005E2D5F">
      <w:pPr>
        <w:rPr>
          <w:sz w:val="28"/>
          <w:szCs w:val="28"/>
        </w:rPr>
      </w:pPr>
      <w:r w:rsidRPr="005E2D5F">
        <w:rPr>
          <w:sz w:val="28"/>
          <w:szCs w:val="28"/>
        </w:rPr>
        <w:t>3.3. Олегові Круку, 1993 р. н., винниківчанину, випускнику ЗОШ № 29 та Національного університету «Львівська політехніка» за спеціальністю: інженер-конструктор. Вихованцю Винниківського мотоклубу «Драйв». Тренери – Андріан Шемеги???, Юрій Войціцький. Бронзовому призерові 7-го етапу Чемпіонату Європи з мотокросу в класі OPEN (Київ, 2019).</w:t>
      </w:r>
    </w:p>
    <w:p w:rsidR="005E2D5F" w:rsidRPr="005E2D5F" w:rsidRDefault="005E2D5F" w:rsidP="005E2D5F">
      <w:pPr>
        <w:rPr>
          <w:sz w:val="28"/>
          <w:szCs w:val="28"/>
        </w:rPr>
      </w:pPr>
    </w:p>
    <w:p w:rsidR="005E2D5F" w:rsidRPr="005E2D5F" w:rsidRDefault="005E2D5F" w:rsidP="005E2D5F">
      <w:pPr>
        <w:rPr>
          <w:sz w:val="28"/>
          <w:szCs w:val="28"/>
        </w:rPr>
      </w:pPr>
      <w:r w:rsidRPr="005E2D5F">
        <w:rPr>
          <w:sz w:val="28"/>
          <w:szCs w:val="28"/>
        </w:rPr>
        <w:t xml:space="preserve">3.4. Юрію Ідзінському, 1999 р. н., винниківчанину, випускнику ЗОШ «Берегиня», училища фізичної культури, студентові Львівського державного університету імені Боберського. Вихованцю секції вільної боротьби Товариства «Тризуб» у м. Винники. Тренери – Роман Проців та Віктор Глібенко. Віце-чемпіону Чемпіонату Європи з вільної боротьби серед спортсменів віком від 20 до 23 років (Сербія, 2019). </w:t>
      </w:r>
    </w:p>
    <w:p w:rsidR="005E2D5F" w:rsidRPr="005E2D5F" w:rsidRDefault="005E2D5F" w:rsidP="005E2D5F">
      <w:pPr>
        <w:rPr>
          <w:sz w:val="28"/>
          <w:szCs w:val="28"/>
        </w:rPr>
      </w:pPr>
    </w:p>
    <w:p w:rsidR="005E2D5F" w:rsidRPr="005E2D5F" w:rsidRDefault="005E2D5F" w:rsidP="005E2D5F">
      <w:pPr>
        <w:rPr>
          <w:sz w:val="28"/>
          <w:szCs w:val="28"/>
        </w:rPr>
      </w:pPr>
      <w:r w:rsidRPr="005E2D5F">
        <w:rPr>
          <w:sz w:val="28"/>
          <w:szCs w:val="28"/>
        </w:rPr>
        <w:t>4. Контроль  за виконанням даного рішення  покласти на  голову постійної депутатської  комісії  з питань розвитку міста,  зовнішньоекономічної діяльності та  гуманітарної політики.</w:t>
      </w:r>
    </w:p>
    <w:p w:rsidR="005E2D5F" w:rsidRPr="005E2D5F" w:rsidRDefault="005E2D5F" w:rsidP="005E2D5F">
      <w:pPr>
        <w:rPr>
          <w:sz w:val="28"/>
          <w:szCs w:val="28"/>
        </w:rPr>
      </w:pPr>
    </w:p>
    <w:p w:rsidR="005E2D5F" w:rsidRPr="005E2D5F" w:rsidRDefault="005E2D5F" w:rsidP="005E2D5F">
      <w:pPr>
        <w:rPr>
          <w:sz w:val="28"/>
          <w:szCs w:val="28"/>
        </w:rPr>
      </w:pPr>
    </w:p>
    <w:p w:rsidR="005E2D5F" w:rsidRPr="005E2D5F" w:rsidRDefault="005E2D5F" w:rsidP="005E2D5F">
      <w:pPr>
        <w:rPr>
          <w:sz w:val="28"/>
          <w:szCs w:val="28"/>
        </w:rPr>
      </w:pPr>
      <w:r w:rsidRPr="005E2D5F">
        <w:rPr>
          <w:sz w:val="28"/>
          <w:szCs w:val="28"/>
        </w:rPr>
        <w:t>Міськ</w:t>
      </w:r>
      <w:r>
        <w:rPr>
          <w:sz w:val="28"/>
          <w:szCs w:val="28"/>
        </w:rPr>
        <w:t>ий голова</w:t>
      </w:r>
      <w:r w:rsidRPr="005E2D5F">
        <w:rPr>
          <w:sz w:val="28"/>
          <w:szCs w:val="28"/>
        </w:rPr>
        <w:t xml:space="preserve">                                    </w:t>
      </w:r>
      <w:r>
        <w:rPr>
          <w:sz w:val="28"/>
          <w:szCs w:val="28"/>
        </w:rPr>
        <w:t xml:space="preserve">                      </w:t>
      </w:r>
      <w:bookmarkStart w:id="1" w:name="_GoBack"/>
      <w:bookmarkEnd w:id="1"/>
      <w:r w:rsidRPr="005E2D5F">
        <w:rPr>
          <w:sz w:val="28"/>
          <w:szCs w:val="28"/>
        </w:rPr>
        <w:t xml:space="preserve">                            В. Квурт</w:t>
      </w:r>
    </w:p>
    <w:p w:rsidR="005E2D5F" w:rsidRPr="005E2D5F" w:rsidRDefault="005E2D5F" w:rsidP="005E2D5F">
      <w:pPr>
        <w:rPr>
          <w:sz w:val="28"/>
          <w:szCs w:val="28"/>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5F46" w:rsidRDefault="000C5F46">
      <w:r>
        <w:separator/>
      </w:r>
    </w:p>
  </w:endnote>
  <w:endnote w:type="continuationSeparator" w:id="0">
    <w:p w:rsidR="000C5F46" w:rsidRDefault="000C5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5F46" w:rsidRDefault="000C5F46">
      <w:r>
        <w:separator/>
      </w:r>
    </w:p>
  </w:footnote>
  <w:footnote w:type="continuationSeparator" w:id="0">
    <w:p w:rsidR="000C5F46" w:rsidRDefault="000C5F4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C5F46"/>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5E2D5F"/>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67493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AADD0-4BC8-41C7-BF53-F94A6874E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3631</Words>
  <Characters>2070</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2023-06-21T09:47:00Z</dcterms:modified>
</cp:coreProperties>
</file>