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09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098B" w:rsidRPr="0019098B" w:rsidRDefault="0019098B" w:rsidP="0019098B">
      <w:pPr>
        <w:ind w:firstLine="720"/>
        <w:rPr>
          <w:sz w:val="28"/>
          <w:szCs w:val="28"/>
        </w:rPr>
      </w:pPr>
      <w:r w:rsidRPr="0019098B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 Винники на 2019 рік» зі змінами, ухвали сесії Львівської міської ради №5161  від 20.06.2019 року «Про внесення змін до бюджету м. Львова на 2019 рік», рішення Винниківської міської ради №1611 від 6.12.2018р. «Про затвердження програм соціально-економічного розвитку міста Винники на 2019 рік», Винниківська міська рада</w:t>
      </w:r>
    </w:p>
    <w:p w:rsidR="0019098B" w:rsidRDefault="0019098B" w:rsidP="0019098B">
      <w:pPr>
        <w:jc w:val="center"/>
        <w:rPr>
          <w:sz w:val="28"/>
          <w:szCs w:val="28"/>
        </w:rPr>
      </w:pPr>
    </w:p>
    <w:p w:rsidR="0019098B" w:rsidRPr="0019098B" w:rsidRDefault="0019098B" w:rsidP="0019098B">
      <w:pPr>
        <w:jc w:val="center"/>
        <w:rPr>
          <w:sz w:val="28"/>
          <w:szCs w:val="28"/>
        </w:rPr>
      </w:pPr>
      <w:r w:rsidRPr="0019098B">
        <w:rPr>
          <w:sz w:val="28"/>
          <w:szCs w:val="28"/>
        </w:rPr>
        <w:t>ВИРІШИЛА:</w:t>
      </w:r>
    </w:p>
    <w:p w:rsidR="0019098B" w:rsidRPr="0019098B" w:rsidRDefault="0019098B" w:rsidP="0019098B">
      <w:pPr>
        <w:rPr>
          <w:sz w:val="28"/>
          <w:szCs w:val="28"/>
        </w:rPr>
      </w:pP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 xml:space="preserve"> 1.Враховуючи Бюджетний Кодекс України надати згоду на отримання коштів у вигляді  міжбюджетного трансферту(субвенції) у сумі 13 700 000,00 (Тринадцять мільйонів сімсот тисяч гривень 00 коп.) у спеціальний фонд міського бюджету міста Винники на 2019 рік 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>2.Доручити міському голові міста Винники укласти угоди(договори) про надання субвенції.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>3.Внести зміни до доходів міського бюджету м.Винники на 2019рік /додаток №1,№1-1,№1-2.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 xml:space="preserve"> 4. Внести зміни до розподілу видатків міського бюджету м.Винники на 2019 рік  /додаток   №2/.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 xml:space="preserve"> 5. Внести зміни до переліку місцевих (регіональних) програм до бюджету м.Винники на 2019 рік/додаток№3/.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 xml:space="preserve"> 6. Затвердити уточнений перелік місцевих (регіональних) програм до бюджету м.Винники  на 2019 рік /додаток№4/.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>7.  Внести зміни до «Розподілу коштів бюджету розвитку за об’єктами у 2019 році /додаток №5/.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>8.  Затвердити уточнений «розподіл коштів бюджету розвитку за об’єктами у 2019 році»/ додаток №6/.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lastRenderedPageBreak/>
        <w:t xml:space="preserve">9.  Контроль за виконанням даного рішення залишаю за собою.                      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 xml:space="preserve">                                             </w:t>
      </w:r>
    </w:p>
    <w:p w:rsidR="0019098B" w:rsidRPr="0019098B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 xml:space="preserve"> </w:t>
      </w:r>
    </w:p>
    <w:p w:rsidR="00213958" w:rsidRPr="006F2805" w:rsidRDefault="0019098B" w:rsidP="0019098B">
      <w:pPr>
        <w:rPr>
          <w:sz w:val="28"/>
          <w:szCs w:val="28"/>
        </w:rPr>
      </w:pPr>
      <w:r w:rsidRPr="0019098B">
        <w:rPr>
          <w:sz w:val="28"/>
          <w:szCs w:val="28"/>
        </w:rPr>
        <w:t xml:space="preserve">Міський голова       </w:t>
      </w:r>
      <w:r>
        <w:rPr>
          <w:sz w:val="28"/>
          <w:szCs w:val="28"/>
        </w:rPr>
        <w:tab/>
      </w:r>
      <w:bookmarkStart w:id="1" w:name="_GoBack"/>
      <w:bookmarkEnd w:id="1"/>
      <w:r w:rsidRPr="0019098B">
        <w:rPr>
          <w:sz w:val="28"/>
          <w:szCs w:val="28"/>
        </w:rPr>
        <w:t xml:space="preserve">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118" w:rsidRDefault="00847118">
      <w:r>
        <w:separator/>
      </w:r>
    </w:p>
  </w:endnote>
  <w:endnote w:type="continuationSeparator" w:id="0">
    <w:p w:rsidR="00847118" w:rsidRDefault="0084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118" w:rsidRDefault="00847118">
      <w:r>
        <w:separator/>
      </w:r>
    </w:p>
  </w:footnote>
  <w:footnote w:type="continuationSeparator" w:id="0">
    <w:p w:rsidR="00847118" w:rsidRDefault="00847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98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4711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EA6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9F9B-ED34-4168-9FEF-8C4E54E8B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1321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2023-06-12T10:40:00Z</dcterms:modified>
</cp:coreProperties>
</file>