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E6E1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поновлення на посаді заступника   міського голови з соціально-економічних   питань Донець Г.М.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E6E18" w:rsidRPr="008E6E18" w:rsidRDefault="008E6E18" w:rsidP="008E6E18">
      <w:pPr>
        <w:ind w:firstLine="720"/>
        <w:rPr>
          <w:sz w:val="28"/>
          <w:szCs w:val="28"/>
        </w:rPr>
      </w:pPr>
      <w:r w:rsidRPr="008E6E18">
        <w:rPr>
          <w:sz w:val="28"/>
          <w:szCs w:val="28"/>
        </w:rPr>
        <w:t xml:space="preserve">Керуючись ст. 26 Закону України «Про місцеве самоврядування в Україні», Законом України «Про виконавче провадження», на виконання рішення Європейського суду з прав людини № 25663/02 «Яворовенко та інші проти України», одним із заявників у якому виступає Донець Галина Миколаївна, рішення Львівського окружного адміністративного суду від 30.12.2008 р., постанови Сьомого апеляційного адміністративного суду від 06.05.2019 р. у справі №813/719/16, Винниківська міська рада </w:t>
      </w:r>
    </w:p>
    <w:p w:rsidR="008E6E18" w:rsidRPr="008E6E18" w:rsidRDefault="008E6E18" w:rsidP="008E6E18">
      <w:pPr>
        <w:rPr>
          <w:sz w:val="28"/>
          <w:szCs w:val="28"/>
        </w:rPr>
      </w:pPr>
    </w:p>
    <w:p w:rsidR="008E6E18" w:rsidRPr="008E6E18" w:rsidRDefault="008E6E18" w:rsidP="008E6E18">
      <w:pPr>
        <w:jc w:val="center"/>
        <w:rPr>
          <w:sz w:val="28"/>
          <w:szCs w:val="28"/>
        </w:rPr>
      </w:pPr>
      <w:r w:rsidRPr="008E6E18">
        <w:rPr>
          <w:sz w:val="28"/>
          <w:szCs w:val="28"/>
        </w:rPr>
        <w:t>вирішила:</w:t>
      </w:r>
    </w:p>
    <w:p w:rsidR="008E6E18" w:rsidRPr="008E6E18" w:rsidRDefault="008E6E18" w:rsidP="008E6E18">
      <w:pPr>
        <w:rPr>
          <w:sz w:val="28"/>
          <w:szCs w:val="28"/>
        </w:rPr>
      </w:pPr>
      <w:r w:rsidRPr="008E6E18">
        <w:rPr>
          <w:sz w:val="28"/>
          <w:szCs w:val="28"/>
        </w:rPr>
        <w:t>1. Виконати рішення Європейського суду з прав людини № 25663/02 «Яворовенко та інші проти України» в частині поновлення на посаду Донець Галини Миколаївни згідно рішення Львівського окружного адміністративного суду від 30.12.2008 р.</w:t>
      </w:r>
    </w:p>
    <w:p w:rsidR="008E6E18" w:rsidRPr="008E6E18" w:rsidRDefault="008E6E18" w:rsidP="008E6E18">
      <w:pPr>
        <w:rPr>
          <w:sz w:val="28"/>
          <w:szCs w:val="28"/>
        </w:rPr>
      </w:pPr>
      <w:r w:rsidRPr="008E6E18">
        <w:rPr>
          <w:sz w:val="28"/>
          <w:szCs w:val="28"/>
        </w:rPr>
        <w:t>2. Поновити Донець Галину Миколаївну на посаді заступника міського голови з соціально-економічних питань з 26.04.2005 р.</w:t>
      </w:r>
    </w:p>
    <w:p w:rsidR="008E6E18" w:rsidRPr="008E6E18" w:rsidRDefault="008E6E18" w:rsidP="008E6E18">
      <w:pPr>
        <w:rPr>
          <w:sz w:val="28"/>
          <w:szCs w:val="28"/>
        </w:rPr>
      </w:pPr>
      <w:r w:rsidRPr="008E6E18">
        <w:rPr>
          <w:sz w:val="28"/>
          <w:szCs w:val="28"/>
        </w:rPr>
        <w:t xml:space="preserve">3. Скасувати Розпорядження міського голови м. Винники від 03.11.2016 року №209к «Про звільнення з посади Донець Г. М.», Розпорядженням міського голови м. Винники  від 05.12.2016 року №231к «Про внесення змін в Розпорядження міського голови №209к від 03.11.2016 року», Розпорядженням міського голови м. Винники від 21.04.2017 року №105к «Про внесення змін в розпорядження міського голови №209 к від 03.11.2016 р.». </w:t>
      </w:r>
    </w:p>
    <w:p w:rsidR="008E6E18" w:rsidRPr="008E6E18" w:rsidRDefault="008E6E18" w:rsidP="008E6E18">
      <w:pPr>
        <w:rPr>
          <w:sz w:val="28"/>
          <w:szCs w:val="28"/>
        </w:rPr>
      </w:pPr>
      <w:r w:rsidRPr="008E6E18">
        <w:rPr>
          <w:sz w:val="28"/>
          <w:szCs w:val="28"/>
        </w:rPr>
        <w:t>4. Контроль за виконанням рішення покласти на керуючого справами виконавчого комітету.</w:t>
      </w:r>
    </w:p>
    <w:p w:rsidR="008E6E18" w:rsidRPr="008E6E18" w:rsidRDefault="008E6E18" w:rsidP="008E6E18">
      <w:pPr>
        <w:rPr>
          <w:sz w:val="28"/>
          <w:szCs w:val="28"/>
        </w:rPr>
      </w:pPr>
    </w:p>
    <w:p w:rsidR="008E6E18" w:rsidRPr="008E6E18" w:rsidRDefault="008E6E18" w:rsidP="008E6E18">
      <w:pPr>
        <w:rPr>
          <w:sz w:val="28"/>
          <w:szCs w:val="28"/>
        </w:rPr>
      </w:pPr>
    </w:p>
    <w:p w:rsidR="00213958" w:rsidRPr="006F2805" w:rsidRDefault="008E6E18" w:rsidP="00471A72">
      <w:pPr>
        <w:rPr>
          <w:sz w:val="28"/>
          <w:szCs w:val="28"/>
        </w:rPr>
      </w:pPr>
      <w:r w:rsidRPr="008E6E18">
        <w:rPr>
          <w:sz w:val="28"/>
          <w:szCs w:val="28"/>
        </w:rPr>
        <w:t>Міський голова                                                                                  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DE3" w:rsidRDefault="00217DE3">
      <w:r>
        <w:separator/>
      </w:r>
    </w:p>
  </w:endnote>
  <w:endnote w:type="continuationSeparator" w:id="0">
    <w:p w:rsidR="00217DE3" w:rsidRDefault="00217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DE3" w:rsidRDefault="00217DE3">
      <w:r>
        <w:separator/>
      </w:r>
    </w:p>
  </w:footnote>
  <w:footnote w:type="continuationSeparator" w:id="0">
    <w:p w:rsidR="00217DE3" w:rsidRDefault="00217D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7DE3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E6E18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B064B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BD1CA-511F-40AB-A9A5-E45E42891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1207</Words>
  <Characters>689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2023-06-21T10:10:00Z</dcterms:modified>
</cp:coreProperties>
</file>