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F6EF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гр.Гримчак Г.М. проекту землеустрою   щодо відведення земельної ділянки та надання   земельної ділянки в оренду на вул.Галицькій,7-а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F6EF2" w:rsidRPr="00EF6EF2" w:rsidRDefault="00EF6EF2" w:rsidP="00EF6EF2">
      <w:pPr>
        <w:ind w:firstLine="720"/>
        <w:rPr>
          <w:sz w:val="28"/>
          <w:szCs w:val="28"/>
        </w:rPr>
      </w:pPr>
      <w:r w:rsidRPr="00EF6EF2">
        <w:rPr>
          <w:sz w:val="28"/>
          <w:szCs w:val="28"/>
        </w:rPr>
        <w:t xml:space="preserve">Розглянувши заяву гр.Гримчак Г.М., проект землеустрою щодо відведення земельної ділянки, враховуючи рішення 8-ї сесії Винниківської міської ради від 05.10.2017р. №1051, Керуючись Законом України «Про місцеве самоврядування в Україні», Законом України «Про оренду землі», ст.12,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EF6EF2" w:rsidRPr="00EF6EF2" w:rsidRDefault="00EF6EF2" w:rsidP="00EF6EF2">
      <w:pPr>
        <w:rPr>
          <w:sz w:val="28"/>
          <w:szCs w:val="28"/>
        </w:rPr>
      </w:pPr>
    </w:p>
    <w:p w:rsidR="00EF6EF2" w:rsidRPr="00EF6EF2" w:rsidRDefault="00EF6EF2" w:rsidP="00EF6EF2">
      <w:pPr>
        <w:rPr>
          <w:sz w:val="28"/>
          <w:szCs w:val="28"/>
        </w:rPr>
      </w:pPr>
    </w:p>
    <w:p w:rsidR="00EF6EF2" w:rsidRPr="00EF6EF2" w:rsidRDefault="00EF6EF2" w:rsidP="00EF6EF2">
      <w:pPr>
        <w:jc w:val="center"/>
        <w:rPr>
          <w:sz w:val="28"/>
          <w:szCs w:val="28"/>
        </w:rPr>
      </w:pPr>
      <w:r w:rsidRPr="00EF6EF2">
        <w:rPr>
          <w:sz w:val="28"/>
          <w:szCs w:val="28"/>
        </w:rPr>
        <w:t>В И Р І Ш И Л А :</w:t>
      </w:r>
    </w:p>
    <w:p w:rsidR="00EF6EF2" w:rsidRPr="00EF6EF2" w:rsidRDefault="00EF6EF2" w:rsidP="00EF6EF2">
      <w:pPr>
        <w:rPr>
          <w:sz w:val="28"/>
          <w:szCs w:val="28"/>
        </w:rPr>
      </w:pPr>
    </w:p>
    <w:p w:rsidR="00EF6EF2" w:rsidRPr="00EF6EF2" w:rsidRDefault="00EF6EF2" w:rsidP="00EF6EF2">
      <w:pPr>
        <w:rPr>
          <w:sz w:val="28"/>
          <w:szCs w:val="28"/>
        </w:rPr>
      </w:pPr>
      <w:r w:rsidRPr="00EF6EF2">
        <w:rPr>
          <w:sz w:val="28"/>
          <w:szCs w:val="28"/>
        </w:rPr>
        <w:t>1. Затвердити гр.Гримчак Галині Миколаївні проект землеустрою щод</w:t>
      </w:r>
      <w:r>
        <w:rPr>
          <w:sz w:val="28"/>
          <w:szCs w:val="28"/>
        </w:rPr>
        <w:t>о відведення земельної ділянки та надати в оренду терміном на 5</w:t>
      </w:r>
      <w:r w:rsidRPr="00EF6EF2">
        <w:rPr>
          <w:sz w:val="28"/>
          <w:szCs w:val="28"/>
        </w:rPr>
        <w:t xml:space="preserve"> (</w:t>
      </w:r>
      <w:r>
        <w:rPr>
          <w:sz w:val="28"/>
          <w:szCs w:val="28"/>
        </w:rPr>
        <w:t>п</w:t>
      </w:r>
      <w:r>
        <w:rPr>
          <w:sz w:val="28"/>
          <w:szCs w:val="28"/>
          <w:lang w:val="en-US"/>
        </w:rPr>
        <w:t>’</w:t>
      </w:r>
      <w:bookmarkStart w:id="1" w:name="_GoBack"/>
      <w:bookmarkEnd w:id="1"/>
      <w:r w:rsidRPr="00EF6EF2">
        <w:rPr>
          <w:sz w:val="28"/>
          <w:szCs w:val="28"/>
        </w:rPr>
        <w:t>ять) років земельну ділянку площею 0,0243га (кадастровий номер 4610160300:01:001:0085) для обслуговування споруди (код КВЦПЗ 03.15- для будівництва та обслуговування інших будівель громадської забудови) на вул.Галицькій,7-а у м.Винники за рахунок земель житлової та громадської забудови, перевівши іх із земель, що не надані у власність або користування.</w:t>
      </w:r>
    </w:p>
    <w:p w:rsidR="00EF6EF2" w:rsidRPr="00EF6EF2" w:rsidRDefault="00EF6EF2" w:rsidP="00EF6EF2">
      <w:pPr>
        <w:rPr>
          <w:sz w:val="28"/>
          <w:szCs w:val="28"/>
        </w:rPr>
      </w:pPr>
      <w:r w:rsidRPr="00EF6EF2">
        <w:rPr>
          <w:sz w:val="28"/>
          <w:szCs w:val="28"/>
        </w:rPr>
        <w:t>2. Громадянці Гримчак Г.М.:</w:t>
      </w:r>
    </w:p>
    <w:p w:rsidR="00EF6EF2" w:rsidRPr="00EF6EF2" w:rsidRDefault="00EF6EF2" w:rsidP="00EF6EF2">
      <w:pPr>
        <w:rPr>
          <w:sz w:val="28"/>
          <w:szCs w:val="28"/>
        </w:rPr>
      </w:pPr>
      <w:r w:rsidRPr="00EF6EF2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 місцевості);</w:t>
      </w:r>
    </w:p>
    <w:p w:rsidR="00EF6EF2" w:rsidRPr="00EF6EF2" w:rsidRDefault="00EF6EF2" w:rsidP="00EF6EF2">
      <w:pPr>
        <w:rPr>
          <w:sz w:val="28"/>
          <w:szCs w:val="28"/>
        </w:rPr>
      </w:pPr>
      <w:r w:rsidRPr="00EF6EF2">
        <w:rPr>
          <w:sz w:val="28"/>
          <w:szCs w:val="28"/>
        </w:rPr>
        <w:lastRenderedPageBreak/>
        <w:t>2.2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EF6EF2" w:rsidRPr="00EF6EF2" w:rsidRDefault="00EF6EF2" w:rsidP="00EF6EF2">
      <w:pPr>
        <w:rPr>
          <w:sz w:val="28"/>
          <w:szCs w:val="28"/>
        </w:rPr>
      </w:pPr>
      <w:r w:rsidRPr="00EF6EF2">
        <w:rPr>
          <w:sz w:val="28"/>
          <w:szCs w:val="28"/>
        </w:rPr>
        <w:t>2.3. Договір про відшкодування недоотриманих коштів за користування земельною ділянкою.</w:t>
      </w:r>
    </w:p>
    <w:p w:rsidR="00EF6EF2" w:rsidRPr="00EF6EF2" w:rsidRDefault="00EF6EF2" w:rsidP="00EF6EF2">
      <w:pPr>
        <w:rPr>
          <w:sz w:val="28"/>
          <w:szCs w:val="28"/>
        </w:rPr>
      </w:pPr>
      <w:r w:rsidRPr="00EF6EF2">
        <w:rPr>
          <w:sz w:val="28"/>
          <w:szCs w:val="28"/>
        </w:rPr>
        <w:t>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EF6EF2" w:rsidRPr="00EF6EF2" w:rsidRDefault="00EF6EF2" w:rsidP="00EF6EF2">
      <w:pPr>
        <w:rPr>
          <w:sz w:val="28"/>
          <w:szCs w:val="28"/>
        </w:rPr>
      </w:pPr>
      <w:r w:rsidRPr="00EF6EF2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EF6EF2" w:rsidRPr="00EF6EF2" w:rsidRDefault="00EF6EF2" w:rsidP="00EF6EF2">
      <w:pPr>
        <w:rPr>
          <w:sz w:val="28"/>
          <w:szCs w:val="28"/>
        </w:rPr>
      </w:pPr>
    </w:p>
    <w:p w:rsidR="00EF6EF2" w:rsidRPr="00EF6EF2" w:rsidRDefault="00EF6EF2" w:rsidP="00EF6EF2">
      <w:pPr>
        <w:rPr>
          <w:sz w:val="28"/>
          <w:szCs w:val="28"/>
        </w:rPr>
      </w:pPr>
    </w:p>
    <w:p w:rsidR="00EF6EF2" w:rsidRPr="00EF6EF2" w:rsidRDefault="00EF6EF2" w:rsidP="00EF6EF2">
      <w:pPr>
        <w:rPr>
          <w:sz w:val="28"/>
          <w:szCs w:val="28"/>
        </w:rPr>
      </w:pPr>
    </w:p>
    <w:p w:rsidR="00EF6EF2" w:rsidRPr="00EF6EF2" w:rsidRDefault="00EF6EF2" w:rsidP="00EF6EF2">
      <w:pPr>
        <w:rPr>
          <w:sz w:val="28"/>
          <w:szCs w:val="28"/>
        </w:rPr>
      </w:pPr>
      <w:r w:rsidRPr="00EF6EF2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002" w:rsidRDefault="00AB2002">
      <w:r>
        <w:separator/>
      </w:r>
    </w:p>
  </w:endnote>
  <w:endnote w:type="continuationSeparator" w:id="0">
    <w:p w:rsidR="00AB2002" w:rsidRDefault="00AB2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002" w:rsidRDefault="00AB2002">
      <w:r>
        <w:separator/>
      </w:r>
    </w:p>
  </w:footnote>
  <w:footnote w:type="continuationSeparator" w:id="0">
    <w:p w:rsidR="00AB2002" w:rsidRDefault="00AB2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2002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6EF2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BAE9E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56B79-EC8E-41FD-80A4-8869CA262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1585</Words>
  <Characters>904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2023-06-27T09:35:00Z</dcterms:modified>
</cp:coreProperties>
</file>