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2102</w:t>
            </w:r>
          </w:p>
        </w:tc>
      </w:tr>
      <w:tr w:rsidR="008C6E6E" w:rsidRPr="008C6E6E" w:rsidTr="008C6E6E">
        <w:tc>
          <w:tcPr>
            <w:tcW w:w="9628" w:type="dxa"/>
          </w:tcPr>
          <w:p w:rsidR="008C6E6E" w:rsidRDefault="00B03EA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відмову у наданні дозволу на розроблення   проектів землеустрою щодо відведення земельних   ділянок безоплатно у власність гр. Кузьменка О.В.  для будівництва та обслуговування житлового будинку,   господарських будівель та споруд (присадибна   ділянка) по вул. Сагайдачного у м. Винники</w:t>
            </w:r>
          </w:p>
          <w:p w:rsidR="00BE7A3D" w:rsidRDefault="00BE7A3D" w:rsidP="00471A72">
            <w:pPr>
              <w:rPr>
                <w:sz w:val="28"/>
              </w:rPr>
            </w:pPr>
          </w:p>
        </w:tc>
        <w:tc>
          <w:tcPr>
            <w:tcW w:w="4814" w:type="dxa"/>
          </w:tcPr>
          <w:p w:rsidR="00BE7A3D" w:rsidRDefault="00BE7A3D" w:rsidP="00471A72">
            <w:pPr>
              <w:rPr>
                <w:sz w:val="28"/>
              </w:rPr>
            </w:pPr>
          </w:p>
        </w:tc>
      </w:tr>
    </w:tbl>
    <w:p w:rsidR="00B03EA1" w:rsidRPr="00B03EA1" w:rsidRDefault="00B03EA1" w:rsidP="00B03EA1">
      <w:pPr>
        <w:ind w:firstLine="720"/>
        <w:rPr>
          <w:sz w:val="28"/>
          <w:szCs w:val="28"/>
        </w:rPr>
      </w:pPr>
      <w:r w:rsidRPr="00B03EA1">
        <w:rPr>
          <w:sz w:val="28"/>
          <w:szCs w:val="28"/>
        </w:rPr>
        <w:t>Керуючись Земельним кодексом України, Законом України «Про місцеве самоврядування в Україні», розглянувши клопотання та скаргу гр. Кузьменко Юлії Сергіївни з додатками від 19.09.2019 року вх. № 1982/04-18/35, від 03.10.2019 року вх. № ЗВ №К/148, керуючись Конституцією України, ч.6, аб.1 ч.7 ст.118 , ст. 122 Земельного кодексу України, Винниківська міська рада</w:t>
      </w:r>
    </w:p>
    <w:p w:rsidR="00B03EA1" w:rsidRPr="00B03EA1" w:rsidRDefault="00B03EA1" w:rsidP="00B03EA1">
      <w:pPr>
        <w:rPr>
          <w:sz w:val="28"/>
          <w:szCs w:val="28"/>
        </w:rPr>
      </w:pPr>
    </w:p>
    <w:p w:rsidR="00B03EA1" w:rsidRPr="00B03EA1" w:rsidRDefault="00B03EA1" w:rsidP="00B03EA1">
      <w:pPr>
        <w:jc w:val="center"/>
        <w:rPr>
          <w:sz w:val="28"/>
          <w:szCs w:val="28"/>
        </w:rPr>
      </w:pPr>
      <w:bookmarkStart w:id="1" w:name="_GoBack"/>
      <w:bookmarkEnd w:id="1"/>
      <w:r w:rsidRPr="00B03EA1">
        <w:rPr>
          <w:sz w:val="28"/>
          <w:szCs w:val="28"/>
        </w:rPr>
        <w:t>вирішила:</w:t>
      </w:r>
    </w:p>
    <w:p w:rsidR="00B03EA1" w:rsidRPr="00B03EA1" w:rsidRDefault="00B03EA1" w:rsidP="00B03EA1">
      <w:pPr>
        <w:rPr>
          <w:sz w:val="28"/>
          <w:szCs w:val="28"/>
        </w:rPr>
      </w:pPr>
    </w:p>
    <w:p w:rsidR="00B03EA1" w:rsidRPr="00B03EA1" w:rsidRDefault="00B03EA1" w:rsidP="00B03EA1">
      <w:pPr>
        <w:rPr>
          <w:sz w:val="28"/>
          <w:szCs w:val="28"/>
        </w:rPr>
      </w:pPr>
      <w:r w:rsidRPr="00B03EA1">
        <w:rPr>
          <w:sz w:val="28"/>
          <w:szCs w:val="28"/>
        </w:rPr>
        <w:t xml:space="preserve">1. Відмовити у наданні дозволу на розроблення проектів землеустрою щодо відведення земельних ділянок безоплатно у власність гр. Кузьменка Олександру Володимировичу для будівництва та обслуговування житлового будинку, господарських будівель та споруд (присадибна ділянка) по вул. Сагайдачного у м. Винники у зв’язку з невідповідністю місця розташування об'єкта вимогам законів, а саме: відповідно до частини шостої статті 118 Земельного кодексу України громадяни, зацікавлені в одержанні безоплатно у власність земельної ділянки із земель державної або комунальної власності для ведення фермерського господарства, ведення особистого селянського господарства, ведення садівництва, будівництва та обслуговування жилого будинку, господарських будівель і споруд (присадибної ділянки), індивідуального дачного будівництва, будівництва індивідуальних гаражів у </w:t>
      </w:r>
      <w:r w:rsidRPr="00B03EA1">
        <w:rPr>
          <w:sz w:val="28"/>
          <w:szCs w:val="28"/>
        </w:rPr>
        <w:lastRenderedPageBreak/>
        <w:t>межах норм безоплатної приватизації, подають клопотання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клопотанні зазначаються цільове призначення земельної ділянки та її орієнтовні розміри. До клопотання додаються графічні матеріали, на яких зазначено бажане місце розташування земельної ділянки, погодження землекористувача (у разі вилучення земельної ділянки, що перебуває у користуванні інших осіб) та документи, що підтверджують досвід роботи у сільському господарстві або наявність освіти, здобутої в аграрному навчальному закладі (у разі надання земельної ділянки для ведення фермерського господарства).</w:t>
      </w:r>
    </w:p>
    <w:p w:rsidR="00B03EA1" w:rsidRPr="00B03EA1" w:rsidRDefault="00B03EA1" w:rsidP="00B03EA1">
      <w:pPr>
        <w:rPr>
          <w:sz w:val="28"/>
          <w:szCs w:val="28"/>
        </w:rPr>
      </w:pPr>
      <w:r w:rsidRPr="00B03EA1">
        <w:rPr>
          <w:sz w:val="28"/>
          <w:szCs w:val="28"/>
        </w:rPr>
        <w:t xml:space="preserve">Однак, у поданих клопотанні та скарзі гр.  Кузьменка Олександра Володимировича з додатками вхідний від 19.09.2019 року вх. № 1982/04-18/35, від 03.10.2019 року вх. № ЗВ №К/148 не вказано графічні матеріали, на яких зазначено бажане місце розташування земельної ділянки, а лише наведено перелік земельних ділянок по вул. Сагайдачного у м. Винники із скрін-фото екрану комп’ютерного пристрою до клопотання. Разом з тим, відповідно до частини шостої статті 118 Земельного кодексу України громадяни, зацікавлені в одержанні безоплатно у власність земельної ділянки із земель державної або комунальної власності, а не їх перелік на вибір, оскільки пошук та/або вибір земельної ділянки не віднесено до повноважень Ради чи її Виконавчого комітету.  </w:t>
      </w:r>
    </w:p>
    <w:p w:rsidR="00B03EA1" w:rsidRPr="00B03EA1" w:rsidRDefault="00B03EA1" w:rsidP="00B03EA1">
      <w:pPr>
        <w:rPr>
          <w:sz w:val="28"/>
          <w:szCs w:val="28"/>
        </w:rPr>
      </w:pPr>
      <w:r w:rsidRPr="00B03EA1">
        <w:rPr>
          <w:sz w:val="28"/>
          <w:szCs w:val="28"/>
        </w:rPr>
        <w:t>Надати дозвіл на весь перелік ділянок, зазначений у клопотанні та скарзі  гр.  Кузьменка Олександра Володимировича з додатками вхідний від 19.09.2019 року вх. № 1982/04-18/35, від 03.10.2019 року вх. № ЗВ №К/148 також не можливо, оскільки відповідно до ст. 121 Земельного кодексу України громадяни України мають право на безоплатну передачу їм земельних ділянок із земель державної або комунальної власності для будівництва і обслуговування жилого будинку, господарських будівель і споруд (присадибна ділянка) в містах - не більше 0,10 гектара.</w:t>
      </w:r>
    </w:p>
    <w:p w:rsidR="00B03EA1" w:rsidRPr="00B03EA1" w:rsidRDefault="00B03EA1" w:rsidP="00B03EA1">
      <w:pPr>
        <w:rPr>
          <w:sz w:val="28"/>
          <w:szCs w:val="28"/>
        </w:rPr>
      </w:pPr>
      <w:r w:rsidRPr="00B03EA1">
        <w:rPr>
          <w:sz w:val="28"/>
          <w:szCs w:val="28"/>
        </w:rPr>
        <w:t>А тому, на земельні ділянки по вул. Сагайдачного у м. Винники не може бути надано дозвіл на розроблення проектів землеустрою щодо відведення земельних ділянок безоплатно у власність гр. Кузьменка Олександра Володимировича для будівництва та обслуговування житлового будинку, господарських будівель та споруд (присадибна ділянка)</w:t>
      </w:r>
    </w:p>
    <w:p w:rsidR="00B03EA1" w:rsidRPr="00B03EA1" w:rsidRDefault="00B03EA1" w:rsidP="00B03EA1">
      <w:pPr>
        <w:rPr>
          <w:sz w:val="28"/>
          <w:szCs w:val="28"/>
        </w:rPr>
      </w:pPr>
      <w:r w:rsidRPr="00B03EA1">
        <w:rPr>
          <w:sz w:val="28"/>
          <w:szCs w:val="28"/>
        </w:rPr>
        <w:t>2.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rsidR="00B03EA1" w:rsidRPr="00B03EA1" w:rsidRDefault="00B03EA1" w:rsidP="00B03EA1">
      <w:pPr>
        <w:rPr>
          <w:sz w:val="28"/>
          <w:szCs w:val="28"/>
        </w:rPr>
      </w:pPr>
    </w:p>
    <w:p w:rsidR="00B03EA1" w:rsidRPr="00B03EA1" w:rsidRDefault="00B03EA1" w:rsidP="00B03EA1">
      <w:pPr>
        <w:rPr>
          <w:sz w:val="28"/>
          <w:szCs w:val="28"/>
        </w:rPr>
      </w:pPr>
    </w:p>
    <w:p w:rsidR="00B03EA1" w:rsidRPr="00B03EA1" w:rsidRDefault="00B03EA1" w:rsidP="00B03EA1">
      <w:pPr>
        <w:rPr>
          <w:sz w:val="28"/>
          <w:szCs w:val="28"/>
        </w:rPr>
      </w:pPr>
    </w:p>
    <w:p w:rsidR="00B03EA1" w:rsidRPr="00B03EA1" w:rsidRDefault="00B03EA1" w:rsidP="00B03EA1">
      <w:pPr>
        <w:rPr>
          <w:sz w:val="28"/>
          <w:szCs w:val="28"/>
        </w:rPr>
      </w:pPr>
    </w:p>
    <w:p w:rsidR="00B03EA1" w:rsidRPr="00B03EA1" w:rsidRDefault="00B03EA1" w:rsidP="00B03EA1">
      <w:pPr>
        <w:rPr>
          <w:sz w:val="28"/>
          <w:szCs w:val="28"/>
        </w:rPr>
      </w:pPr>
    </w:p>
    <w:p w:rsidR="00B03EA1" w:rsidRPr="00B03EA1" w:rsidRDefault="00B03EA1" w:rsidP="00B03EA1">
      <w:pPr>
        <w:rPr>
          <w:sz w:val="28"/>
          <w:szCs w:val="28"/>
        </w:rPr>
      </w:pPr>
      <w:r w:rsidRPr="00B03EA1">
        <w:rPr>
          <w:sz w:val="28"/>
          <w:szCs w:val="28"/>
        </w:rPr>
        <w:t>Міський голова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97A" w:rsidRDefault="0045097A">
      <w:r>
        <w:separator/>
      </w:r>
    </w:p>
  </w:endnote>
  <w:endnote w:type="continuationSeparator" w:id="0">
    <w:p w:rsidR="0045097A" w:rsidRDefault="00450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97A" w:rsidRDefault="0045097A">
      <w:r>
        <w:separator/>
      </w:r>
    </w:p>
  </w:footnote>
  <w:footnote w:type="continuationSeparator" w:id="0">
    <w:p w:rsidR="0045097A" w:rsidRDefault="004509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5097A"/>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03EA1"/>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8DD4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D67BC-0FD9-46C9-B50B-DCC7E34AE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2881</Words>
  <Characters>1643</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2023-06-29T10:35:00Z</dcterms:modified>
</cp:coreProperties>
</file>