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786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гр.Деркачу Г.М. проекту землеустрою  щодо відведення земельної ділянки та надання   земельної ділянки в оренду на вул.Івасюка,22-в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7861" w:rsidRPr="00C57861" w:rsidRDefault="00C57861" w:rsidP="00C57861">
      <w:pPr>
        <w:ind w:firstLine="720"/>
        <w:rPr>
          <w:sz w:val="28"/>
          <w:szCs w:val="28"/>
        </w:rPr>
      </w:pPr>
      <w:r w:rsidRPr="00C57861">
        <w:rPr>
          <w:sz w:val="28"/>
          <w:szCs w:val="28"/>
        </w:rPr>
        <w:t xml:space="preserve">Розглянувши заяву гр.Деркача Г.М., проект землеустрою щодо відведення земельної ділянки, враховуючи рішення 15-ї сесії Винниківської міської ради від 20.06.2019р. №1965,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C57861" w:rsidRPr="00C57861" w:rsidRDefault="00C57861" w:rsidP="00C57861">
      <w:pPr>
        <w:rPr>
          <w:sz w:val="28"/>
          <w:szCs w:val="28"/>
        </w:rPr>
      </w:pPr>
    </w:p>
    <w:p w:rsidR="00C57861" w:rsidRPr="00C57861" w:rsidRDefault="00C57861" w:rsidP="00C57861">
      <w:pPr>
        <w:jc w:val="center"/>
        <w:rPr>
          <w:sz w:val="28"/>
          <w:szCs w:val="28"/>
        </w:rPr>
      </w:pPr>
      <w:bookmarkStart w:id="1" w:name="_GoBack"/>
      <w:bookmarkEnd w:id="1"/>
      <w:r w:rsidRPr="00C57861">
        <w:rPr>
          <w:sz w:val="28"/>
          <w:szCs w:val="28"/>
        </w:rPr>
        <w:t>В И Р І Ш И Л А :</w:t>
      </w:r>
    </w:p>
    <w:p w:rsidR="00C57861" w:rsidRPr="00C57861" w:rsidRDefault="00C57861" w:rsidP="00C57861">
      <w:pPr>
        <w:rPr>
          <w:sz w:val="28"/>
          <w:szCs w:val="28"/>
        </w:rPr>
      </w:pP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1. Затвердити гр.Деркачу Григорію Михайловичу проект землеустрою щодо відведення земельної ділянки на надати в оренду терміном на 49 (сорок дев’ять) років земельну ділянку площею 0,0147га (кадастровий номер 4610160300:01:002:0161) для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вул.Івасюка,22-в у м.Винники за рахунок земель житлової та громадської забудови,  перевівши іх із земель, що не надані у власність або користування.</w:t>
      </w: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2. Громадянину Деркачу Г.М.:</w:t>
      </w: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C57861" w:rsidRPr="00C57861" w:rsidRDefault="00C57861" w:rsidP="00C57861">
      <w:pPr>
        <w:rPr>
          <w:sz w:val="28"/>
          <w:szCs w:val="28"/>
        </w:rPr>
      </w:pPr>
    </w:p>
    <w:p w:rsidR="00C57861" w:rsidRPr="00C57861" w:rsidRDefault="00C57861" w:rsidP="00C57861">
      <w:pPr>
        <w:rPr>
          <w:sz w:val="28"/>
          <w:szCs w:val="28"/>
        </w:rPr>
      </w:pPr>
    </w:p>
    <w:p w:rsidR="00C57861" w:rsidRPr="00C57861" w:rsidRDefault="00C57861" w:rsidP="00C57861">
      <w:pPr>
        <w:rPr>
          <w:sz w:val="28"/>
          <w:szCs w:val="28"/>
        </w:rPr>
      </w:pPr>
      <w:r w:rsidRPr="00C57861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C57861" w:rsidRPr="00C57861" w:rsidRDefault="00C57861" w:rsidP="00C57861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628" w:rsidRDefault="00BC6628">
      <w:r>
        <w:separator/>
      </w:r>
    </w:p>
  </w:endnote>
  <w:endnote w:type="continuationSeparator" w:id="0">
    <w:p w:rsidR="00BC6628" w:rsidRDefault="00BC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628" w:rsidRDefault="00BC6628">
      <w:r>
        <w:separator/>
      </w:r>
    </w:p>
  </w:footnote>
  <w:footnote w:type="continuationSeparator" w:id="0">
    <w:p w:rsidR="00BC6628" w:rsidRDefault="00BC6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628"/>
    <w:rsid w:val="00BE7A3D"/>
    <w:rsid w:val="00BF085D"/>
    <w:rsid w:val="00C0271E"/>
    <w:rsid w:val="00C05FE0"/>
    <w:rsid w:val="00C32C7D"/>
    <w:rsid w:val="00C42F0B"/>
    <w:rsid w:val="00C4619E"/>
    <w:rsid w:val="00C57861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4A3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190EB-9B8D-4029-B79E-A68BFC14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1642</Words>
  <Characters>936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2023-06-27T12:55:00Z</dcterms:modified>
</cp:coreProperties>
</file>