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72D8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72D8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72D84" w:rsidRPr="00572D84" w:rsidRDefault="00572D84" w:rsidP="00572D84">
      <w:pPr>
        <w:ind w:firstLine="720"/>
        <w:rPr>
          <w:sz w:val="28"/>
          <w:szCs w:val="28"/>
        </w:rPr>
      </w:pPr>
      <w:r w:rsidRPr="00572D84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 Винники на 2019 рік» зі змінами, рішення Винниківської міської ради №1611 від 6.12.2018р. «Про затвердження програм соціально-економічного розвитку міста Винники на 2019 рік», рішення сесії №1608 від 6.12.2018 р. «Програма відзначення пам'ятних дат, професійних свят та інших подій, що мають загальноміське значення» з додатками, довідки про зміни помісячного розпису асигнувань спеціального фонду бюджету на 2019 рік номер 1/1 від 08.11.2019р.(субвенція за рахунок обласного бюджету на виконання інвестиційних проетів), враховуючи протоколи постійної комісії з питань фінансів планування бюджету та контролю над дохідною та видатковою частинами,  Винниківська міська рада</w:t>
      </w:r>
    </w:p>
    <w:p w:rsidR="00572D84" w:rsidRPr="00572D84" w:rsidRDefault="00572D84" w:rsidP="00572D84">
      <w:pPr>
        <w:jc w:val="center"/>
        <w:rPr>
          <w:sz w:val="28"/>
          <w:szCs w:val="28"/>
        </w:rPr>
      </w:pPr>
      <w:bookmarkStart w:id="1" w:name="_GoBack"/>
      <w:bookmarkEnd w:id="1"/>
      <w:r w:rsidRPr="00572D84">
        <w:rPr>
          <w:sz w:val="28"/>
          <w:szCs w:val="28"/>
        </w:rPr>
        <w:t>ВИРІШИЛА: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  1.Внести зміни до доходів міського бюджету м.Винники на 2019рік /додаток №1/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2. Внести зміни до розподілу видатків міського бюджету м.Винники на 2019 рік  /додаток   №2/.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  3. Затвердити уточнений план соціально-культурних заходів у м.Винники на 2019 рік 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   /додаток №3/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4. Внести зміни до переліку місцевих (регіональних) програм до бюджету м.Винники на 2019 рік/додаток№4/.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5. Затвердити уточнений перелік місцевих (регіональних) програм до бюджету м.Винники  на 2019 рік /додаток№5/.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>6. Внести зміни до «Розподілу коштів бюджету розвитку за об’єктами у 2019 році /додаток №6/.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>7.  Затвердити уточнений «розподіл коштів бюджету розвитку за об’єктами у 2019 році»/ додаток №7/.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lastRenderedPageBreak/>
        <w:t xml:space="preserve">8.Відділу фінансів та економіки на виконання даного рішення внести відповідальні зміни у міський бюджет міста Винники на 2019 рік 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9. Затвердити рішення Виконавчого комітету Винниківської міської ради №512 від 8.11.2019р. 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>10.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                                                        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 </w:t>
      </w:r>
    </w:p>
    <w:p w:rsidR="00572D84" w:rsidRPr="00572D84" w:rsidRDefault="00572D84" w:rsidP="00572D84">
      <w:pPr>
        <w:rPr>
          <w:sz w:val="28"/>
          <w:szCs w:val="28"/>
        </w:rPr>
      </w:pPr>
      <w:r w:rsidRPr="00572D84">
        <w:rPr>
          <w:sz w:val="28"/>
          <w:szCs w:val="28"/>
        </w:rPr>
        <w:t xml:space="preserve">Секретар ради                      </w:t>
      </w:r>
      <w:r w:rsidRPr="00572D84">
        <w:rPr>
          <w:sz w:val="28"/>
          <w:szCs w:val="28"/>
        </w:rPr>
        <w:tab/>
      </w:r>
      <w:r w:rsidRPr="00572D84">
        <w:rPr>
          <w:sz w:val="28"/>
          <w:szCs w:val="28"/>
        </w:rPr>
        <w:tab/>
      </w:r>
      <w:r w:rsidRPr="00572D84">
        <w:rPr>
          <w:sz w:val="28"/>
          <w:szCs w:val="28"/>
        </w:rPr>
        <w:tab/>
        <w:t xml:space="preserve">                  Жуковський І.В.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7BB" w:rsidRDefault="007C57BB">
      <w:r>
        <w:separator/>
      </w:r>
    </w:p>
  </w:endnote>
  <w:endnote w:type="continuationSeparator" w:id="0">
    <w:p w:rsidR="007C57BB" w:rsidRDefault="007C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7BB" w:rsidRDefault="007C57BB">
      <w:r>
        <w:separator/>
      </w:r>
    </w:p>
  </w:footnote>
  <w:footnote w:type="continuationSeparator" w:id="0">
    <w:p w:rsidR="007C57BB" w:rsidRDefault="007C57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2D8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57B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924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0FF27-4270-4107-A6EF-7D6C548BD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1564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2023-06-30T10:17:00Z</dcterms:modified>
</cp:coreProperties>
</file>