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10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плану прийняття регуляторних актів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10D1" w:rsidRDefault="000210D1" w:rsidP="000210D1">
      <w:pPr>
        <w:ind w:firstLine="709"/>
        <w:jc w:val="both"/>
        <w:rPr>
          <w:szCs w:val="24"/>
          <w:lang w:eastAsia="uk-UA"/>
        </w:rPr>
      </w:pPr>
      <w:r>
        <w:rPr>
          <w:szCs w:val="24"/>
          <w:shd w:val="clear" w:color="auto" w:fill="FFFFFF"/>
          <w:lang w:eastAsia="uk-UA"/>
        </w:rPr>
        <w:t>Керуючись Законом України “Про засади державної регуляторної політики у сфері господарської діяльності“, відповідно до рішення Винниківської міської ради №1404 від 21.06.2018 р.  «</w:t>
      </w:r>
      <w:hyperlink r:id="rId9" w:history="1">
        <w:r>
          <w:rPr>
            <w:rStyle w:val="a9"/>
            <w:szCs w:val="24"/>
            <w:lang w:eastAsia="uk-UA"/>
          </w:rPr>
          <w:t>Про затвердження Порядку підготовки проектів регуляторних актів та їх винесення на розгляд Винниківської міської ради</w:t>
        </w:r>
      </w:hyperlink>
      <w:r>
        <w:rPr>
          <w:szCs w:val="24"/>
          <w:lang w:eastAsia="uk-UA"/>
        </w:rPr>
        <w:t xml:space="preserve">», Винниківська міська рада  </w:t>
      </w:r>
    </w:p>
    <w:p w:rsidR="000210D1" w:rsidRDefault="000210D1" w:rsidP="000210D1">
      <w:pPr>
        <w:ind w:firstLine="709"/>
        <w:jc w:val="both"/>
        <w:rPr>
          <w:szCs w:val="24"/>
          <w:lang w:eastAsia="uk-UA"/>
        </w:rPr>
      </w:pPr>
    </w:p>
    <w:p w:rsidR="000210D1" w:rsidRDefault="000210D1" w:rsidP="000210D1">
      <w:pPr>
        <w:ind w:firstLine="709"/>
        <w:jc w:val="center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вирішила:</w:t>
      </w: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1. Затвердити план прийняття регуляторних актів на 2020 рік (додаток 1). </w:t>
      </w: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2. Відділу Секретаріат Ради оприлюднити план прийняття регуляторних актів на 2020 рік у засобах масової інформації. </w:t>
      </w: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  <w:r>
        <w:rPr>
          <w:szCs w:val="24"/>
          <w:shd w:val="clear" w:color="auto" w:fill="FFFFFF"/>
          <w:lang w:eastAsia="uk-UA"/>
        </w:rPr>
        <w:t>Міський голова                                                                                      В. Квурт </w:t>
      </w:r>
    </w:p>
    <w:p w:rsidR="000210D1" w:rsidRDefault="000210D1" w:rsidP="000210D1">
      <w:pPr>
        <w:ind w:firstLine="709"/>
        <w:jc w:val="both"/>
        <w:rPr>
          <w:szCs w:val="24"/>
          <w:shd w:val="clear" w:color="auto" w:fill="FFFFFF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119" w:rsidRDefault="00F83119">
      <w:r>
        <w:separator/>
      </w:r>
    </w:p>
  </w:endnote>
  <w:endnote w:type="continuationSeparator" w:id="0">
    <w:p w:rsidR="00F83119" w:rsidRDefault="00F83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119" w:rsidRDefault="00F83119">
      <w:r>
        <w:separator/>
      </w:r>
    </w:p>
  </w:footnote>
  <w:footnote w:type="continuationSeparator" w:id="0">
    <w:p w:rsidR="00F83119" w:rsidRDefault="00F83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10D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311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589B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210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5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8/07/2018_06_21_VMR_Rish_1404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721FB-6AD9-4C94-88DC-FC5959ECD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2023-07-05T07:30:00Z</dcterms:modified>
</cp:coreProperties>
</file>