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0A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0AB9" w:rsidRDefault="007C0AB9" w:rsidP="007C0AB9">
      <w:pPr>
        <w:shd w:val="clear" w:color="auto" w:fill="FFFFFF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 Винники на 2020 рік», ухвали сесії Львівської міської ради №6092 від 26.12.2019 року , </w:t>
      </w:r>
      <w:r>
        <w:rPr>
          <w:color w:val="000000"/>
          <w:szCs w:val="24"/>
        </w:rPr>
        <w:t xml:space="preserve">враховуючи протокол </w:t>
      </w:r>
      <w:r>
        <w:rPr>
          <w:szCs w:val="24"/>
        </w:rPr>
        <w:t>постійної комісії з питань фінансів планування бюджету та контролю над дохідною та видатковою частинами</w:t>
      </w:r>
      <w:r>
        <w:rPr>
          <w:color w:val="000000"/>
          <w:szCs w:val="24"/>
        </w:rPr>
        <w:t xml:space="preserve"> </w:t>
      </w:r>
      <w:r>
        <w:rPr>
          <w:szCs w:val="24"/>
        </w:rPr>
        <w:t>Винниківська міська рада</w:t>
      </w:r>
    </w:p>
    <w:p w:rsidR="007C0AB9" w:rsidRDefault="007C0AB9" w:rsidP="007C0AB9">
      <w:pPr>
        <w:spacing w:line="360" w:lineRule="auto"/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rPr>
          <w:szCs w:val="24"/>
        </w:rPr>
      </w:pPr>
      <w:r>
        <w:rPr>
          <w:szCs w:val="24"/>
        </w:rPr>
        <w:t>1.Враховуючи Бюджетний Кодекс України надати згоду на отримання коштів у вигляді  міжбюджетного трансферту(субвенції) у сумі 25 000 000,00 (Двадцять мільйонів  гривень 00 коп.) у спеціальний фонд міського бюджету міста Винники на 2020 рік .</w:t>
      </w:r>
    </w:p>
    <w:p w:rsidR="007C0AB9" w:rsidRDefault="007C0AB9" w:rsidP="007C0AB9">
      <w:pPr>
        <w:jc w:val="both"/>
        <w:rPr>
          <w:szCs w:val="24"/>
        </w:rPr>
      </w:pPr>
      <w:r>
        <w:rPr>
          <w:szCs w:val="24"/>
        </w:rPr>
        <w:t>2. Доручити міському голові міста Винники укласти угоди(договори) про надання субвенції.</w:t>
      </w:r>
    </w:p>
    <w:p w:rsidR="007C0AB9" w:rsidRDefault="007C0AB9" w:rsidP="007C0AB9">
      <w:pPr>
        <w:tabs>
          <w:tab w:val="left" w:pos="8931"/>
        </w:tabs>
        <w:spacing w:before="240"/>
        <w:rPr>
          <w:szCs w:val="24"/>
        </w:rPr>
      </w:pPr>
      <w:r>
        <w:rPr>
          <w:szCs w:val="24"/>
        </w:rPr>
        <w:t>3 . Внести зміни до доходів міського бюджету  м.Винники на 2020 рік   /додаток №1 /.</w:t>
      </w:r>
    </w:p>
    <w:p w:rsidR="007C0AB9" w:rsidRDefault="007C0AB9" w:rsidP="007C0AB9">
      <w:pPr>
        <w:tabs>
          <w:tab w:val="left" w:pos="8931"/>
        </w:tabs>
        <w:spacing w:before="240"/>
        <w:rPr>
          <w:szCs w:val="24"/>
        </w:rPr>
      </w:pPr>
      <w:r>
        <w:rPr>
          <w:szCs w:val="24"/>
        </w:rPr>
        <w:t>4.  Внести зміни до спеціального фонду міського бюджету м.Винники на 2020 рік за рахунок залишку коштів субвенції з міського бюджету станом на 01.01.2020р. в сумі  1 857 403,58  (Один мільйон вісімсот п’ятдесят сім тисяч чотириста три гривні 58 коп.) з них сума на проведення електромереж кварталу індивідуальної забудови для учасників АТО в районі Кільцевої дороги м. Винники 1 344 021,44 (один мільйон триста тридцять три тисячі двадцять одна гривня,44 коп.), сума на розвиток інфраструктури міста  513 382,14 (п’ятсот тринадцять тисяч триста вісімдесят дві гривні 14 коп.).</w:t>
      </w:r>
    </w:p>
    <w:p w:rsidR="007C0AB9" w:rsidRDefault="007C0AB9" w:rsidP="007C0AB9">
      <w:pPr>
        <w:rPr>
          <w:szCs w:val="24"/>
        </w:rPr>
      </w:pPr>
    </w:p>
    <w:p w:rsidR="007C0AB9" w:rsidRDefault="007C0AB9" w:rsidP="007C0AB9">
      <w:pPr>
        <w:rPr>
          <w:szCs w:val="24"/>
        </w:rPr>
      </w:pPr>
      <w:r>
        <w:rPr>
          <w:szCs w:val="24"/>
        </w:rPr>
        <w:t>5. Спрямувати кошти вільного залишку який склався станом на 01.01.2020 року</w:t>
      </w:r>
    </w:p>
    <w:p w:rsidR="007C0AB9" w:rsidRDefault="007C0AB9" w:rsidP="007C0AB9">
      <w:pPr>
        <w:rPr>
          <w:szCs w:val="24"/>
        </w:rPr>
      </w:pPr>
      <w:r>
        <w:rPr>
          <w:szCs w:val="24"/>
        </w:rPr>
        <w:t xml:space="preserve"> в сумі 8 000 000,00 гривень до спеціального фонду (бюджет розвитку).</w:t>
      </w:r>
    </w:p>
    <w:p w:rsidR="007C0AB9" w:rsidRDefault="007C0AB9" w:rsidP="007C0AB9">
      <w:pPr>
        <w:rPr>
          <w:szCs w:val="24"/>
        </w:rPr>
      </w:pPr>
    </w:p>
    <w:p w:rsidR="007C0AB9" w:rsidRDefault="007C0AB9" w:rsidP="007C0AB9">
      <w:pPr>
        <w:spacing w:line="360" w:lineRule="auto"/>
        <w:rPr>
          <w:szCs w:val="24"/>
          <w:lang w:val="ru-RU"/>
        </w:rPr>
      </w:pPr>
      <w:r>
        <w:rPr>
          <w:szCs w:val="24"/>
        </w:rPr>
        <w:lastRenderedPageBreak/>
        <w:t xml:space="preserve">6. Внести зміни до розподілу видатків міського бюджету м.Винники на 2020 рік  </w:t>
      </w:r>
      <w:r>
        <w:rPr>
          <w:szCs w:val="24"/>
          <w:lang w:val="ru-RU"/>
        </w:rPr>
        <w:t>/додаток   №2/.</w:t>
      </w:r>
    </w:p>
    <w:p w:rsidR="007C0AB9" w:rsidRDefault="007C0AB9" w:rsidP="007C0AB9">
      <w:pPr>
        <w:rPr>
          <w:szCs w:val="24"/>
        </w:rPr>
      </w:pPr>
      <w:r>
        <w:rPr>
          <w:szCs w:val="24"/>
        </w:rPr>
        <w:t>7. Внести зміни до фінансування міського бюджету м.Винники на 20</w:t>
      </w:r>
      <w:r>
        <w:rPr>
          <w:szCs w:val="24"/>
          <w:lang w:val="ru-RU"/>
        </w:rPr>
        <w:t>20</w:t>
      </w:r>
      <w:r>
        <w:rPr>
          <w:szCs w:val="24"/>
        </w:rPr>
        <w:t xml:space="preserve"> рік /додаток№3/.</w:t>
      </w:r>
    </w:p>
    <w:p w:rsidR="007C0AB9" w:rsidRDefault="007C0AB9" w:rsidP="007C0AB9">
      <w:pPr>
        <w:spacing w:line="360" w:lineRule="auto"/>
        <w:rPr>
          <w:szCs w:val="24"/>
        </w:rPr>
      </w:pPr>
    </w:p>
    <w:p w:rsidR="007C0AB9" w:rsidRDefault="007C0AB9" w:rsidP="007C0AB9">
      <w:pPr>
        <w:spacing w:line="360" w:lineRule="auto"/>
        <w:jc w:val="both"/>
        <w:rPr>
          <w:szCs w:val="24"/>
        </w:rPr>
      </w:pPr>
      <w:r>
        <w:rPr>
          <w:szCs w:val="24"/>
        </w:rPr>
        <w:t>8.  Внести зміни до «Розподіл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/додаток №4/.</w:t>
      </w:r>
    </w:p>
    <w:p w:rsidR="007C0AB9" w:rsidRDefault="007C0AB9" w:rsidP="007C0AB9">
      <w:pPr>
        <w:spacing w:line="360" w:lineRule="auto"/>
        <w:jc w:val="both"/>
        <w:rPr>
          <w:szCs w:val="24"/>
        </w:rPr>
      </w:pPr>
      <w:r>
        <w:rPr>
          <w:szCs w:val="24"/>
        </w:rPr>
        <w:t>9.  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№5/.</w:t>
      </w:r>
    </w:p>
    <w:p w:rsidR="007C0AB9" w:rsidRDefault="007C0AB9" w:rsidP="007C0AB9">
      <w:pPr>
        <w:ind w:left="284" w:hanging="284"/>
        <w:jc w:val="both"/>
        <w:rPr>
          <w:szCs w:val="24"/>
        </w:rPr>
      </w:pPr>
      <w:r>
        <w:rPr>
          <w:szCs w:val="24"/>
        </w:rPr>
        <w:t>10.Відділу фінансів та економіки на виконання даного рішення внести відповідні зміни у міський бюджет міста Винники  на 2020 рік та передбачити міжбюджетні трансферти (субвенції) у бюджеті м.Винники на 2020 рік.</w:t>
      </w:r>
    </w:p>
    <w:p w:rsidR="007C0AB9" w:rsidRDefault="007C0AB9" w:rsidP="007C0AB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11. Контроль за виконанням даного рішення покласти заступника міського голови з житлово-комунального господарства та фінансової політики.       </w:t>
      </w:r>
    </w:p>
    <w:p w:rsidR="007C0AB9" w:rsidRDefault="007C0AB9" w:rsidP="007C0AB9">
      <w:pPr>
        <w:ind w:left="284" w:right="-284" w:hanging="284"/>
        <w:rPr>
          <w:szCs w:val="24"/>
        </w:rPr>
      </w:pPr>
      <w:r>
        <w:rPr>
          <w:szCs w:val="24"/>
        </w:rPr>
        <w:t>12. Затвердити рішення Виконавчого комітету Винниківської міської ради № 594  від 13.12.2019р.</w:t>
      </w:r>
    </w:p>
    <w:p w:rsidR="007C0AB9" w:rsidRDefault="007C0AB9" w:rsidP="007C0AB9">
      <w:pPr>
        <w:ind w:left="284" w:right="-284" w:hanging="284"/>
        <w:rPr>
          <w:szCs w:val="24"/>
        </w:rPr>
      </w:pPr>
      <w:r>
        <w:rPr>
          <w:szCs w:val="24"/>
        </w:rPr>
        <w:t xml:space="preserve">13.  Затвердити рішення Виконавчого комітету Винниківської міської ради № 597  від  27.12.2019р  </w:t>
      </w: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</w:t>
      </w:r>
    </w:p>
    <w:p w:rsidR="007C0AB9" w:rsidRDefault="007C0AB9" w:rsidP="007C0AB9">
      <w:pPr>
        <w:spacing w:line="360" w:lineRule="auto"/>
        <w:ind w:firstLine="709"/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</w:t>
      </w: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                          Квурт В.Л.</w:t>
      </w: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7C0AB9" w:rsidRDefault="007C0AB9" w:rsidP="007C0AB9">
      <w:pPr>
        <w:spacing w:line="360" w:lineRule="auto"/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C84" w:rsidRDefault="009F2C84">
      <w:r>
        <w:separator/>
      </w:r>
    </w:p>
  </w:endnote>
  <w:endnote w:type="continuationSeparator" w:id="0">
    <w:p w:rsidR="009F2C84" w:rsidRDefault="009F2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C84" w:rsidRDefault="009F2C84">
      <w:r>
        <w:separator/>
      </w:r>
    </w:p>
  </w:footnote>
  <w:footnote w:type="continuationSeparator" w:id="0">
    <w:p w:rsidR="009F2C84" w:rsidRDefault="009F2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0AB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C84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C84B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9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09AE6-B8DC-4ACB-BB64-07E7CF054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2149</Words>
  <Characters>1225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2023-07-05T07:14:00Z</dcterms:modified>
</cp:coreProperties>
</file>