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31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припинення Комунального підприємства   "Реєстрація майна та бізнесу"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D31B9" w:rsidRPr="004D31B9" w:rsidRDefault="004D31B9" w:rsidP="004D31B9">
      <w:pPr>
        <w:ind w:firstLine="720"/>
        <w:rPr>
          <w:sz w:val="28"/>
          <w:szCs w:val="28"/>
        </w:rPr>
      </w:pPr>
      <w:r w:rsidRPr="004D31B9">
        <w:rPr>
          <w:sz w:val="28"/>
          <w:szCs w:val="28"/>
        </w:rPr>
        <w:t xml:space="preserve">Керуючись ст. 59 Господарського кодексу України, ст. 17 Закону України “Про державну реєстрацію юридичних осіб та фізичних осіб-підприємців та громадських формувань“, Законом України «Про державну реєстрацію речових прав на нерухоме майно та їх обтяжень», п. 30 ч. 1 ст. 26 Закону України “Про місцеве самоврядування в Україні“, ст. ст. 104, 110, 111 Цивільного кодексу України, у зв’язку з відсутністю надання послуг населенню комунальними підприємствами, Винниківська міська рада </w:t>
      </w:r>
    </w:p>
    <w:p w:rsidR="004D31B9" w:rsidRDefault="004D31B9" w:rsidP="004D31B9">
      <w:pPr>
        <w:rPr>
          <w:sz w:val="28"/>
          <w:szCs w:val="28"/>
        </w:rPr>
      </w:pPr>
    </w:p>
    <w:p w:rsidR="004D31B9" w:rsidRPr="004D31B9" w:rsidRDefault="004D31B9" w:rsidP="004D31B9">
      <w:pPr>
        <w:jc w:val="center"/>
        <w:rPr>
          <w:sz w:val="28"/>
          <w:szCs w:val="28"/>
        </w:rPr>
      </w:pPr>
      <w:bookmarkStart w:id="1" w:name="_GoBack"/>
      <w:bookmarkEnd w:id="1"/>
      <w:r w:rsidRPr="004D31B9">
        <w:rPr>
          <w:sz w:val="28"/>
          <w:szCs w:val="28"/>
        </w:rPr>
        <w:t>вирішила:</w:t>
      </w:r>
    </w:p>
    <w:p w:rsidR="004D31B9" w:rsidRPr="004D31B9" w:rsidRDefault="004D31B9" w:rsidP="004D31B9">
      <w:pPr>
        <w:rPr>
          <w:sz w:val="28"/>
          <w:szCs w:val="28"/>
        </w:rPr>
      </w:pP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1. Припинити шляхом ліквідації Комунальне підприємство «Реєстрація майна та бізнесу» (код ЄДРПОУ 42033431, м. Львів, м. Винники, вул. Галицька, 20).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2. Затвердити ліквідатором Комунального підприємства «Реєстрація майна та бізнесу» Єлецьких Андрія Сергійовича. ((ІНП 3442404015).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3. Затвердити Порядок та строки ліквідації Комунального підприємства «Реєстрація майна та бізнесу» згідно з додатком 1.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4. Встановити, що: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4.1. З дати прийняття рішення про припинення комунального підприємства права щодо управління цим комунальним підприємством переходять до ліквідатора.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4.2. Робота ліквідатора закінчується після завершення процедури ліквідації комунального підприємства та внесення до Єдиного державного реєстру юридичних осіб, фізичних осіб-підприємців та громадських формувань запису про державну реєстрацію припинення цих юридичних осіб.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4.3. Документація щодо роботи ліквідатора передається до архіву.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 xml:space="preserve">5. Встановити двомісячний строк від дати внесення до Єдиного державного реєстру юридичних осіб, фізичних осіб-підприємців та громадських формувань </w:t>
      </w:r>
      <w:r w:rsidRPr="004D31B9">
        <w:rPr>
          <w:sz w:val="28"/>
          <w:szCs w:val="28"/>
        </w:rPr>
        <w:lastRenderedPageBreak/>
        <w:t>запису про державну реєстрацію припинення юридичних осіб для заявлення кредиторами своїх вимог шляхом їх скерування ліквідатора.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6. Виконавчому комітету забезпечити проведення процедури припинення шляхом ліквідації комунального підприємства «Реєстрація майна та бізнесу» відповідно до законодавства України.</w:t>
      </w:r>
    </w:p>
    <w:p w:rsidR="004D31B9" w:rsidRPr="004D31B9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7. Контроль за виконання даного рішення покласти на заступника міського голови з питань житлово-комунального господарства та фінансової політики.</w:t>
      </w:r>
    </w:p>
    <w:p w:rsidR="004D31B9" w:rsidRPr="004D31B9" w:rsidRDefault="004D31B9" w:rsidP="004D31B9">
      <w:pPr>
        <w:rPr>
          <w:sz w:val="28"/>
          <w:szCs w:val="28"/>
        </w:rPr>
      </w:pPr>
    </w:p>
    <w:p w:rsidR="004D31B9" w:rsidRPr="004D31B9" w:rsidRDefault="004D31B9" w:rsidP="004D31B9">
      <w:pPr>
        <w:rPr>
          <w:sz w:val="28"/>
          <w:szCs w:val="28"/>
        </w:rPr>
      </w:pPr>
    </w:p>
    <w:p w:rsidR="00213958" w:rsidRPr="006F2805" w:rsidRDefault="004D31B9" w:rsidP="004D31B9">
      <w:pPr>
        <w:rPr>
          <w:sz w:val="28"/>
          <w:szCs w:val="28"/>
        </w:rPr>
      </w:pPr>
      <w:r w:rsidRPr="004D31B9">
        <w:rPr>
          <w:sz w:val="28"/>
          <w:szCs w:val="28"/>
        </w:rPr>
        <w:t>Міський голова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11A" w:rsidRDefault="00EC211A">
      <w:r>
        <w:separator/>
      </w:r>
    </w:p>
  </w:endnote>
  <w:endnote w:type="continuationSeparator" w:id="0">
    <w:p w:rsidR="00EC211A" w:rsidRDefault="00EC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11A" w:rsidRDefault="00EC211A">
      <w:r>
        <w:separator/>
      </w:r>
    </w:p>
  </w:footnote>
  <w:footnote w:type="continuationSeparator" w:id="0">
    <w:p w:rsidR="00EC211A" w:rsidRDefault="00EC2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31B9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211A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3144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E2B38-233B-407E-96B3-CCCB9B1B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1612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2023-07-05T11:54:00Z</dcterms:modified>
</cp:coreProperties>
</file>