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74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в комунальну власність Винниківської міської ради   для будівництва та обслуговування дитячо-спортивного   майданчика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7405" w:rsidRPr="007A7405" w:rsidRDefault="007A7405" w:rsidP="007A7405">
      <w:pPr>
        <w:ind w:firstLine="720"/>
        <w:rPr>
          <w:sz w:val="28"/>
          <w:szCs w:val="28"/>
        </w:rPr>
      </w:pPr>
      <w:r w:rsidRPr="007A7405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29.01.2020р. (протокол №139),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A7405" w:rsidRPr="007A7405" w:rsidRDefault="007A7405" w:rsidP="007A7405">
      <w:pPr>
        <w:rPr>
          <w:sz w:val="28"/>
          <w:szCs w:val="28"/>
        </w:rPr>
      </w:pPr>
    </w:p>
    <w:p w:rsidR="007A7405" w:rsidRPr="007A7405" w:rsidRDefault="007A7405" w:rsidP="007A7405">
      <w:pPr>
        <w:jc w:val="center"/>
        <w:rPr>
          <w:sz w:val="28"/>
          <w:szCs w:val="28"/>
        </w:rPr>
      </w:pPr>
      <w:r w:rsidRPr="007A7405">
        <w:rPr>
          <w:sz w:val="28"/>
          <w:szCs w:val="28"/>
        </w:rPr>
        <w:t>ВИРІШИЛА:</w:t>
      </w:r>
    </w:p>
    <w:p w:rsidR="007A7405" w:rsidRPr="007A7405" w:rsidRDefault="007A7405" w:rsidP="007A7405">
      <w:pPr>
        <w:rPr>
          <w:sz w:val="28"/>
          <w:szCs w:val="28"/>
        </w:rPr>
      </w:pPr>
    </w:p>
    <w:p w:rsidR="007A7405" w:rsidRPr="007A7405" w:rsidRDefault="007A7405" w:rsidP="007A7405">
      <w:pPr>
        <w:rPr>
          <w:sz w:val="28"/>
          <w:szCs w:val="28"/>
        </w:rPr>
      </w:pPr>
      <w:r w:rsidRPr="007A7405">
        <w:rPr>
          <w:sz w:val="28"/>
          <w:szCs w:val="28"/>
        </w:rPr>
        <w:t>1.</w:t>
      </w:r>
      <w:r w:rsidRPr="007A7405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в </w:t>
      </w:r>
      <w:r>
        <w:rPr>
          <w:sz w:val="28"/>
          <w:szCs w:val="28"/>
        </w:rPr>
        <w:t>комунальну власність</w:t>
      </w:r>
      <w:r w:rsidRPr="007A7405">
        <w:rPr>
          <w:sz w:val="28"/>
          <w:szCs w:val="28"/>
        </w:rPr>
        <w:t xml:space="preserve"> Винниківської міської ради орієнтовною площею 0,2400 га для будівництва та обслуговування дитячо-спортивного майданчика по вул.Сагайдачного у м.Винники (графічний додаток №1).</w:t>
      </w:r>
    </w:p>
    <w:p w:rsidR="007A7405" w:rsidRPr="007A7405" w:rsidRDefault="007A7405" w:rsidP="007A7405">
      <w:pPr>
        <w:rPr>
          <w:sz w:val="28"/>
          <w:szCs w:val="28"/>
        </w:rPr>
      </w:pPr>
      <w:r w:rsidRPr="007A7405">
        <w:rPr>
          <w:sz w:val="28"/>
          <w:szCs w:val="28"/>
        </w:rPr>
        <w:t>2.</w:t>
      </w:r>
      <w:r w:rsidRPr="007A7405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A7405" w:rsidRPr="007A7405" w:rsidRDefault="007A7405" w:rsidP="007A7405">
      <w:pPr>
        <w:rPr>
          <w:sz w:val="28"/>
          <w:szCs w:val="28"/>
        </w:rPr>
      </w:pPr>
      <w:r w:rsidRPr="007A7405">
        <w:rPr>
          <w:sz w:val="28"/>
          <w:szCs w:val="28"/>
        </w:rPr>
        <w:t>3.</w:t>
      </w:r>
      <w:r w:rsidRPr="007A740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A7405" w:rsidRPr="007A7405" w:rsidRDefault="007A7405" w:rsidP="007A7405">
      <w:pPr>
        <w:rPr>
          <w:sz w:val="28"/>
          <w:szCs w:val="28"/>
        </w:rPr>
      </w:pPr>
    </w:p>
    <w:p w:rsidR="007A7405" w:rsidRPr="007A7405" w:rsidRDefault="007A7405" w:rsidP="007A7405">
      <w:pPr>
        <w:rPr>
          <w:sz w:val="28"/>
          <w:szCs w:val="28"/>
        </w:rPr>
      </w:pPr>
    </w:p>
    <w:p w:rsidR="00213958" w:rsidRPr="006F2805" w:rsidRDefault="007A7405" w:rsidP="007A7405">
      <w:pPr>
        <w:rPr>
          <w:sz w:val="28"/>
          <w:szCs w:val="28"/>
        </w:rPr>
      </w:pPr>
      <w:bookmarkStart w:id="1" w:name="_GoBack"/>
      <w:bookmarkEnd w:id="1"/>
      <w:r w:rsidRPr="007A7405">
        <w:rPr>
          <w:sz w:val="28"/>
          <w:szCs w:val="28"/>
        </w:rPr>
        <w:t>Міський голова</w:t>
      </w:r>
      <w:r w:rsidRPr="007A7405">
        <w:rPr>
          <w:sz w:val="28"/>
          <w:szCs w:val="28"/>
        </w:rPr>
        <w:tab/>
      </w:r>
      <w:r w:rsidRPr="007A7405">
        <w:rPr>
          <w:sz w:val="28"/>
          <w:szCs w:val="28"/>
        </w:rPr>
        <w:tab/>
      </w:r>
      <w:r w:rsidRPr="007A7405">
        <w:rPr>
          <w:sz w:val="28"/>
          <w:szCs w:val="28"/>
        </w:rPr>
        <w:tab/>
      </w:r>
      <w:r w:rsidRPr="007A7405">
        <w:rPr>
          <w:sz w:val="28"/>
          <w:szCs w:val="28"/>
        </w:rPr>
        <w:tab/>
      </w:r>
      <w:r w:rsidRPr="007A7405">
        <w:rPr>
          <w:sz w:val="28"/>
          <w:szCs w:val="28"/>
        </w:rPr>
        <w:tab/>
      </w:r>
      <w:r w:rsidRPr="007A740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E8F" w:rsidRDefault="00776E8F">
      <w:r>
        <w:separator/>
      </w:r>
    </w:p>
  </w:endnote>
  <w:endnote w:type="continuationSeparator" w:id="0">
    <w:p w:rsidR="00776E8F" w:rsidRDefault="0077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E8F" w:rsidRDefault="00776E8F">
      <w:r>
        <w:separator/>
      </w:r>
    </w:p>
  </w:footnote>
  <w:footnote w:type="continuationSeparator" w:id="0">
    <w:p w:rsidR="00776E8F" w:rsidRDefault="00776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76E8F"/>
    <w:rsid w:val="007A740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70F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F1DDC-C323-427C-8D9E-EA6F26FA1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2023-07-05T13:30:00Z</dcterms:modified>
</cp:coreProperties>
</file>