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2CF5" w:rsidP="00FB2CF5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Грушевського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2CF5" w:rsidRPr="00FB2CF5" w:rsidRDefault="00FB2CF5" w:rsidP="00FB2CF5">
      <w:pPr>
        <w:ind w:firstLine="720"/>
        <w:rPr>
          <w:sz w:val="28"/>
          <w:szCs w:val="28"/>
        </w:rPr>
      </w:pPr>
      <w:r w:rsidRPr="00FB2CF5">
        <w:rPr>
          <w:sz w:val="28"/>
          <w:szCs w:val="28"/>
        </w:rPr>
        <w:t>Керуючись Конституцією України, Земельним кодексом України, ст.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FB2CF5" w:rsidRPr="00FB2CF5" w:rsidRDefault="00FB2CF5" w:rsidP="00FB2CF5">
      <w:pPr>
        <w:rPr>
          <w:sz w:val="28"/>
          <w:szCs w:val="28"/>
        </w:rPr>
      </w:pPr>
    </w:p>
    <w:p w:rsidR="00FB2CF5" w:rsidRPr="00FB2CF5" w:rsidRDefault="00FB2CF5" w:rsidP="00FB2CF5">
      <w:pPr>
        <w:jc w:val="center"/>
        <w:rPr>
          <w:sz w:val="28"/>
          <w:szCs w:val="28"/>
        </w:rPr>
      </w:pPr>
      <w:r w:rsidRPr="00FB2CF5">
        <w:rPr>
          <w:sz w:val="28"/>
          <w:szCs w:val="28"/>
        </w:rPr>
        <w:t>ВИРІШИЛА:</w:t>
      </w:r>
    </w:p>
    <w:p w:rsidR="00FB2CF5" w:rsidRPr="00FB2CF5" w:rsidRDefault="00FB2CF5" w:rsidP="00FB2CF5">
      <w:pPr>
        <w:rPr>
          <w:sz w:val="28"/>
          <w:szCs w:val="28"/>
        </w:rPr>
      </w:pPr>
    </w:p>
    <w:p w:rsidR="00FB2CF5" w:rsidRPr="00FB2CF5" w:rsidRDefault="00FB2CF5" w:rsidP="00FB2CF5">
      <w:pPr>
        <w:rPr>
          <w:sz w:val="28"/>
          <w:szCs w:val="28"/>
        </w:rPr>
      </w:pPr>
      <w:r w:rsidRPr="00FB2CF5">
        <w:rPr>
          <w:sz w:val="28"/>
          <w:szCs w:val="28"/>
        </w:rPr>
        <w:t>1.</w:t>
      </w:r>
      <w:r w:rsidRPr="00FB2CF5">
        <w:rPr>
          <w:sz w:val="28"/>
          <w:szCs w:val="28"/>
        </w:rPr>
        <w:tab/>
        <w:t>Надати дозвіл на розроблення детального плану території по                                              вул. Грушевського у м. Винники (графічний додаток №1).</w:t>
      </w:r>
    </w:p>
    <w:p w:rsidR="00FB2CF5" w:rsidRPr="00FB2CF5" w:rsidRDefault="00FB2CF5" w:rsidP="00FB2CF5">
      <w:pPr>
        <w:rPr>
          <w:sz w:val="28"/>
          <w:szCs w:val="28"/>
        </w:rPr>
      </w:pPr>
      <w:r w:rsidRPr="00FB2CF5">
        <w:rPr>
          <w:sz w:val="28"/>
          <w:szCs w:val="28"/>
        </w:rPr>
        <w:t>2.</w:t>
      </w:r>
      <w:r w:rsidRPr="00FB2CF5">
        <w:rPr>
          <w:sz w:val="28"/>
          <w:szCs w:val="28"/>
        </w:rPr>
        <w:tab/>
        <w:t>Визначити замовником розроблення детального плану території по                               вул. Грушевського у м. Винники – виконавчий комітет Винниківської міської ради.</w:t>
      </w:r>
    </w:p>
    <w:p w:rsidR="00FB2CF5" w:rsidRPr="00FB2CF5" w:rsidRDefault="00FB2CF5" w:rsidP="00FB2CF5">
      <w:pPr>
        <w:rPr>
          <w:sz w:val="28"/>
          <w:szCs w:val="28"/>
        </w:rPr>
      </w:pPr>
      <w:r w:rsidRPr="00FB2CF5">
        <w:rPr>
          <w:sz w:val="28"/>
          <w:szCs w:val="28"/>
        </w:rPr>
        <w:t>3.</w:t>
      </w:r>
      <w:r w:rsidRPr="00FB2CF5">
        <w:rPr>
          <w:sz w:val="28"/>
          <w:szCs w:val="28"/>
        </w:rPr>
        <w:tab/>
        <w:t>Виконавчому комітету Винниківської міської ради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FB2CF5" w:rsidRPr="00FB2CF5" w:rsidRDefault="00FB2CF5" w:rsidP="00FB2CF5">
      <w:pPr>
        <w:rPr>
          <w:sz w:val="28"/>
          <w:szCs w:val="28"/>
        </w:rPr>
      </w:pPr>
      <w:r w:rsidRPr="00FB2CF5">
        <w:rPr>
          <w:sz w:val="28"/>
          <w:szCs w:val="28"/>
        </w:rPr>
        <w:t>4.</w:t>
      </w:r>
      <w:r w:rsidRPr="00FB2CF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FB2CF5" w:rsidRPr="00FB2CF5" w:rsidRDefault="00FB2CF5" w:rsidP="00FB2CF5">
      <w:pPr>
        <w:rPr>
          <w:sz w:val="28"/>
          <w:szCs w:val="28"/>
        </w:rPr>
      </w:pPr>
    </w:p>
    <w:p w:rsidR="00FB2CF5" w:rsidRPr="00FB2CF5" w:rsidRDefault="00FB2CF5" w:rsidP="00FB2CF5">
      <w:pPr>
        <w:rPr>
          <w:sz w:val="28"/>
          <w:szCs w:val="28"/>
        </w:rPr>
      </w:pPr>
    </w:p>
    <w:p w:rsidR="00FB2CF5" w:rsidRPr="00FB2CF5" w:rsidRDefault="00FB2CF5" w:rsidP="00FB2CF5">
      <w:pPr>
        <w:rPr>
          <w:sz w:val="28"/>
          <w:szCs w:val="28"/>
        </w:rPr>
      </w:pPr>
    </w:p>
    <w:p w:rsidR="00FB2CF5" w:rsidRPr="00FB2CF5" w:rsidRDefault="00FB2CF5" w:rsidP="00FB2CF5">
      <w:pPr>
        <w:rPr>
          <w:sz w:val="28"/>
          <w:szCs w:val="28"/>
        </w:rPr>
      </w:pPr>
    </w:p>
    <w:p w:rsidR="00213958" w:rsidRPr="006F2805" w:rsidRDefault="00FB2CF5" w:rsidP="00FB2CF5">
      <w:pPr>
        <w:rPr>
          <w:sz w:val="28"/>
          <w:szCs w:val="28"/>
        </w:rPr>
      </w:pPr>
      <w:bookmarkStart w:id="1" w:name="_GoBack"/>
      <w:bookmarkEnd w:id="1"/>
      <w:r w:rsidRPr="00FB2CF5">
        <w:rPr>
          <w:sz w:val="28"/>
          <w:szCs w:val="28"/>
        </w:rPr>
        <w:t>Міський голова</w:t>
      </w:r>
      <w:r w:rsidRPr="00FB2CF5">
        <w:rPr>
          <w:sz w:val="28"/>
          <w:szCs w:val="28"/>
        </w:rPr>
        <w:tab/>
      </w:r>
      <w:r w:rsidRPr="00FB2CF5">
        <w:rPr>
          <w:sz w:val="28"/>
          <w:szCs w:val="28"/>
        </w:rPr>
        <w:tab/>
      </w:r>
      <w:r w:rsidRPr="00FB2CF5">
        <w:rPr>
          <w:sz w:val="28"/>
          <w:szCs w:val="28"/>
        </w:rPr>
        <w:tab/>
      </w:r>
      <w:r w:rsidRPr="00FB2CF5">
        <w:rPr>
          <w:sz w:val="28"/>
          <w:szCs w:val="28"/>
        </w:rPr>
        <w:tab/>
      </w:r>
      <w:r w:rsidRPr="00FB2CF5">
        <w:rPr>
          <w:sz w:val="28"/>
          <w:szCs w:val="28"/>
        </w:rPr>
        <w:tab/>
      </w:r>
      <w:r w:rsidRPr="00FB2CF5">
        <w:rPr>
          <w:sz w:val="28"/>
          <w:szCs w:val="28"/>
        </w:rPr>
        <w:tab/>
        <w:t xml:space="preserve">               </w:t>
      </w:r>
      <w:r w:rsidRPr="00FB2CF5">
        <w:rPr>
          <w:sz w:val="28"/>
          <w:szCs w:val="28"/>
        </w:rPr>
        <w:tab/>
        <w:t xml:space="preserve">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7B9" w:rsidRDefault="006507B9">
      <w:r>
        <w:separator/>
      </w:r>
    </w:p>
  </w:endnote>
  <w:endnote w:type="continuationSeparator" w:id="0">
    <w:p w:rsidR="006507B9" w:rsidRDefault="0065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7B9" w:rsidRDefault="006507B9">
      <w:r>
        <w:separator/>
      </w:r>
    </w:p>
  </w:footnote>
  <w:footnote w:type="continuationSeparator" w:id="0">
    <w:p w:rsidR="006507B9" w:rsidRDefault="00650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07B9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CF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889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05D13-E9AD-4326-B690-6AD3967A9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2023-07-18T13:50:00Z</dcterms:modified>
</cp:coreProperties>
</file>