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73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гр.Вуй Ю.Я. проекту землеустрою щодо відведення земельної ділянки та надання у власність земельної ділянки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7387" w:rsidRPr="00FB7387" w:rsidRDefault="00FB7387" w:rsidP="00FB73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FB7387">
        <w:rPr>
          <w:sz w:val="28"/>
          <w:szCs w:val="28"/>
        </w:rPr>
        <w:t>Вуй 10.Я., проект землеустрою щодо відведення земельноїділянки для будівництва та обслуговування житлового будинку, господарських будівель та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споруд по вул.Сагайдачного у м.Винники враховуючи рішення 19-ої сесії Винниківської</w:t>
      </w:r>
      <w:r>
        <w:rPr>
          <w:sz w:val="28"/>
          <w:szCs w:val="28"/>
        </w:rPr>
        <w:t xml:space="preserve"> міської ради №</w:t>
      </w:r>
      <w:r w:rsidRPr="00FB7387">
        <w:rPr>
          <w:sz w:val="28"/>
          <w:szCs w:val="28"/>
        </w:rPr>
        <w:t>2137 віл 18.10.2019p. керуючись ст.12, 81, 118, 121, 122 3емельного кодексу</w:t>
      </w:r>
      <w:r>
        <w:rPr>
          <w:sz w:val="28"/>
          <w:szCs w:val="28"/>
        </w:rPr>
        <w:t xml:space="preserve"> Украіни,</w:t>
      </w:r>
      <w:r w:rsidRPr="00FB7387">
        <w:rPr>
          <w:sz w:val="28"/>
          <w:szCs w:val="28"/>
        </w:rPr>
        <w:t xml:space="preserve"> Законом України «Про 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об</w:t>
      </w:r>
      <w:r>
        <w:rPr>
          <w:sz w:val="28"/>
          <w:szCs w:val="28"/>
        </w:rPr>
        <w:t>тя</w:t>
      </w:r>
      <w:r w:rsidRPr="00FB7387">
        <w:rPr>
          <w:sz w:val="28"/>
          <w:szCs w:val="28"/>
        </w:rPr>
        <w:t>жень»</w:t>
      </w:r>
      <w:r>
        <w:rPr>
          <w:sz w:val="28"/>
          <w:szCs w:val="28"/>
        </w:rPr>
        <w:t>,</w:t>
      </w:r>
      <w:r w:rsidRPr="00FB7387">
        <w:rPr>
          <w:sz w:val="28"/>
          <w:szCs w:val="28"/>
        </w:rPr>
        <w:t xml:space="preserve"> Законом Укра</w:t>
      </w:r>
      <w:r>
        <w:rPr>
          <w:sz w:val="28"/>
          <w:szCs w:val="28"/>
        </w:rPr>
        <w:t>їни «Про Державний земельний кадастр», Законом Украї</w:t>
      </w:r>
      <w:r w:rsidRPr="00FB7387">
        <w:rPr>
          <w:sz w:val="28"/>
          <w:szCs w:val="28"/>
        </w:rPr>
        <w:t>ни «Про</w:t>
      </w:r>
    </w:p>
    <w:p w:rsidR="00FB7387" w:rsidRPr="00FB7387" w:rsidRDefault="00FB7387" w:rsidP="00FB7387">
      <w:pPr>
        <w:jc w:val="both"/>
        <w:rPr>
          <w:sz w:val="28"/>
          <w:szCs w:val="28"/>
        </w:rPr>
      </w:pPr>
      <w:r>
        <w:rPr>
          <w:sz w:val="28"/>
          <w:szCs w:val="28"/>
        </w:rPr>
        <w:t>землеустрій»,</w:t>
      </w:r>
      <w:r w:rsidRPr="00FB7387">
        <w:rPr>
          <w:sz w:val="28"/>
          <w:szCs w:val="28"/>
        </w:rPr>
        <w:t xml:space="preserve"> Законом України "Про місцеве самоврядування в Україні", Винниківська міська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рада</w:t>
      </w:r>
    </w:p>
    <w:p w:rsidR="00FB7387" w:rsidRDefault="00FB7387" w:rsidP="00FB7387">
      <w:pPr>
        <w:jc w:val="both"/>
        <w:rPr>
          <w:sz w:val="28"/>
          <w:szCs w:val="28"/>
        </w:rPr>
      </w:pPr>
    </w:p>
    <w:p w:rsidR="00FB7387" w:rsidRDefault="00FB7387" w:rsidP="00FB7387">
      <w:pPr>
        <w:jc w:val="center"/>
        <w:rPr>
          <w:sz w:val="28"/>
          <w:szCs w:val="28"/>
        </w:rPr>
      </w:pPr>
      <w:r w:rsidRPr="00FB7387">
        <w:rPr>
          <w:sz w:val="28"/>
          <w:szCs w:val="28"/>
        </w:rPr>
        <w:t>ВИРІШИЛА:</w:t>
      </w:r>
    </w:p>
    <w:p w:rsidR="00FB7387" w:rsidRPr="00FB7387" w:rsidRDefault="00FB7387" w:rsidP="00FB7387">
      <w:pPr>
        <w:jc w:val="center"/>
        <w:rPr>
          <w:sz w:val="28"/>
          <w:szCs w:val="28"/>
        </w:rPr>
      </w:pPr>
    </w:p>
    <w:p w:rsidR="00FB7387" w:rsidRPr="00FB7387" w:rsidRDefault="00FB7387" w:rsidP="00FB7387">
      <w:pPr>
        <w:jc w:val="both"/>
        <w:rPr>
          <w:sz w:val="28"/>
          <w:szCs w:val="28"/>
        </w:rPr>
      </w:pPr>
      <w:r w:rsidRPr="00FB7387">
        <w:rPr>
          <w:sz w:val="28"/>
          <w:szCs w:val="28"/>
        </w:rPr>
        <w:t>1 Затвердити гр.Вуй Юрію Ярославовичу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ділянки та надати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у власність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 xml:space="preserve"> земельну ділянку (кадастровий номер</w:t>
      </w:r>
    </w:p>
    <w:p w:rsidR="00FB7387" w:rsidRPr="00FB7387" w:rsidRDefault="00FB7387" w:rsidP="00FB7387">
      <w:pPr>
        <w:jc w:val="both"/>
        <w:rPr>
          <w:sz w:val="28"/>
          <w:szCs w:val="28"/>
        </w:rPr>
      </w:pPr>
      <w:r>
        <w:rPr>
          <w:sz w:val="28"/>
          <w:szCs w:val="28"/>
        </w:rPr>
        <w:t>4610160300:07:007</w:t>
      </w:r>
      <w:r w:rsidRPr="00FB7387">
        <w:rPr>
          <w:sz w:val="28"/>
          <w:szCs w:val="28"/>
        </w:rPr>
        <w:t>:0323) площею 0,0478 га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будинку, господарських будівель та споруд по вул.Сагайдачного у м.Винники за рахунок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земель, що не надані у власність або користування</w:t>
      </w:r>
      <w:r>
        <w:rPr>
          <w:sz w:val="28"/>
          <w:szCs w:val="28"/>
        </w:rPr>
        <w:t>,</w:t>
      </w:r>
      <w:r w:rsidRPr="00FB7387">
        <w:rPr>
          <w:sz w:val="28"/>
          <w:szCs w:val="28"/>
        </w:rPr>
        <w:t xml:space="preserve"> віднісши її до земель житлової та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громадської забудови.</w:t>
      </w:r>
    </w:p>
    <w:p w:rsidR="00FB7387" w:rsidRPr="00FB7387" w:rsidRDefault="00FB7387" w:rsidP="00FB7387">
      <w:pPr>
        <w:jc w:val="both"/>
        <w:rPr>
          <w:sz w:val="28"/>
          <w:szCs w:val="28"/>
        </w:rPr>
      </w:pPr>
      <w:r w:rsidRPr="00FB7387">
        <w:rPr>
          <w:sz w:val="28"/>
          <w:szCs w:val="28"/>
        </w:rPr>
        <w:t>2. Гр.Вуй Юрію Ярославовичу:</w:t>
      </w:r>
    </w:p>
    <w:p w:rsidR="00FB7387" w:rsidRPr="00FB7387" w:rsidRDefault="00FB7387" w:rsidP="00FB7387">
      <w:pPr>
        <w:jc w:val="both"/>
        <w:rPr>
          <w:sz w:val="28"/>
          <w:szCs w:val="28"/>
        </w:rPr>
      </w:pPr>
      <w:r w:rsidRPr="00FB7387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FB7387" w:rsidRPr="00FB7387" w:rsidRDefault="00FB7387" w:rsidP="00FB7387">
      <w:pPr>
        <w:jc w:val="both"/>
        <w:rPr>
          <w:sz w:val="28"/>
          <w:szCs w:val="28"/>
        </w:rPr>
      </w:pPr>
      <w:r w:rsidRPr="00FB7387">
        <w:rPr>
          <w:sz w:val="28"/>
          <w:szCs w:val="28"/>
        </w:rPr>
        <w:t>2.2</w:t>
      </w:r>
      <w:r>
        <w:rPr>
          <w:sz w:val="28"/>
          <w:szCs w:val="28"/>
        </w:rPr>
        <w:t>.</w:t>
      </w:r>
      <w:r w:rsidRPr="00FB7387">
        <w:rPr>
          <w:sz w:val="28"/>
          <w:szCs w:val="28"/>
        </w:rPr>
        <w:t xml:space="preserve"> Здійснити ресстрацію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FB7387" w:rsidRPr="00FB7387" w:rsidRDefault="00FB7387" w:rsidP="00FB738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</w:t>
      </w:r>
      <w:r w:rsidRPr="00FB7387">
        <w:rPr>
          <w:sz w:val="28"/>
          <w:szCs w:val="28"/>
        </w:rPr>
        <w:t xml:space="preserve"> Забезпечити цілодобовий доступ до існуючих на території ділянки інженерних мереж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д</w:t>
      </w:r>
      <w:r>
        <w:rPr>
          <w:sz w:val="28"/>
          <w:szCs w:val="28"/>
        </w:rPr>
        <w:t>л</w:t>
      </w:r>
      <w:r w:rsidRPr="00FB738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FB7387" w:rsidRDefault="00FB7387" w:rsidP="00FB7387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об'є</w:t>
      </w:r>
      <w:r w:rsidRPr="00FB7387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Д</w:t>
      </w:r>
      <w:r>
        <w:rPr>
          <w:sz w:val="28"/>
          <w:szCs w:val="28"/>
        </w:rPr>
        <w:t>Ф</w:t>
      </w:r>
      <w:r w:rsidRPr="00FB738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FB7387">
        <w:rPr>
          <w:sz w:val="28"/>
          <w:szCs w:val="28"/>
        </w:rPr>
        <w:t>у Львівській області</w:t>
      </w:r>
      <w:r>
        <w:rPr>
          <w:sz w:val="28"/>
          <w:szCs w:val="28"/>
        </w:rPr>
        <w:t>.</w:t>
      </w:r>
    </w:p>
    <w:p w:rsidR="00FB7387" w:rsidRDefault="00FB7387" w:rsidP="00FB7387">
      <w:pPr>
        <w:jc w:val="both"/>
        <w:rPr>
          <w:sz w:val="28"/>
          <w:szCs w:val="28"/>
        </w:rPr>
      </w:pPr>
    </w:p>
    <w:p w:rsidR="00FB7387" w:rsidRPr="00FB7387" w:rsidRDefault="00FB7387" w:rsidP="00FB7387">
      <w:pPr>
        <w:jc w:val="both"/>
        <w:rPr>
          <w:sz w:val="28"/>
          <w:szCs w:val="28"/>
        </w:rPr>
      </w:pPr>
    </w:p>
    <w:p w:rsidR="00213958" w:rsidRPr="006F2805" w:rsidRDefault="00FB7387" w:rsidP="00FB7387">
      <w:pPr>
        <w:jc w:val="both"/>
        <w:rPr>
          <w:sz w:val="28"/>
          <w:szCs w:val="28"/>
        </w:rPr>
      </w:pPr>
      <w:r w:rsidRPr="00FB738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FB738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85F" w:rsidRDefault="006A185F">
      <w:r>
        <w:separator/>
      </w:r>
    </w:p>
  </w:endnote>
  <w:endnote w:type="continuationSeparator" w:id="0">
    <w:p w:rsidR="006A185F" w:rsidRDefault="006A1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85F" w:rsidRDefault="006A185F">
      <w:r>
        <w:separator/>
      </w:r>
    </w:p>
  </w:footnote>
  <w:footnote w:type="continuationSeparator" w:id="0">
    <w:p w:rsidR="006A185F" w:rsidRDefault="006A1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185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738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D44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1066A-8352-46E5-8267-A08A5C58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2023-07-20T09:02:00Z</dcterms:modified>
</cp:coreProperties>
</file>