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F04E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гр.Тимчишину В.В. проекту землеустрою щодо відведення земельної ділянки та надання земельної ділянки в оренду на вул.Галицькій,8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F04E7" w:rsidRPr="004F04E7" w:rsidRDefault="004F04E7" w:rsidP="004F04E7">
      <w:pPr>
        <w:ind w:firstLine="720"/>
        <w:jc w:val="both"/>
        <w:rPr>
          <w:sz w:val="28"/>
          <w:szCs w:val="28"/>
        </w:rPr>
      </w:pPr>
      <w:r w:rsidRPr="004F04E7">
        <w:rPr>
          <w:sz w:val="28"/>
          <w:szCs w:val="28"/>
        </w:rPr>
        <w:t>Розглянувши заяву гр.Тимч</w:t>
      </w:r>
      <w:r>
        <w:rPr>
          <w:sz w:val="28"/>
          <w:szCs w:val="28"/>
        </w:rPr>
        <w:t>ишина В.В., проект землеустрою щ</w:t>
      </w:r>
      <w:r w:rsidRPr="004F04E7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ділянки,</w:t>
      </w:r>
      <w:r w:rsidRPr="004F04E7">
        <w:rPr>
          <w:sz w:val="28"/>
          <w:szCs w:val="28"/>
        </w:rPr>
        <w:t xml:space="preserve"> враховуючи рішення 14-ї сесії Винниківської міської ради від 04.04.2019р. №1793,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Керуючись Законом України «Про місцеве самоврядування в Україні», Законом України «Про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оренду землі»., ст.12, 93, 123, 124 Земельного кодексу України, «Порядком передачі в оренду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земельних ділянок комунальної власності та нарахування орендної плати за землю у м.Винники»,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затвердженого рішенням Винниківської міської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ради №1495 від 27.09.2018р. Винниківська міська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рада</w:t>
      </w:r>
    </w:p>
    <w:p w:rsidR="004F04E7" w:rsidRDefault="004F04E7" w:rsidP="004F04E7">
      <w:pPr>
        <w:jc w:val="both"/>
        <w:rPr>
          <w:sz w:val="28"/>
          <w:szCs w:val="28"/>
        </w:rPr>
      </w:pPr>
    </w:p>
    <w:p w:rsidR="004F04E7" w:rsidRDefault="004F04E7" w:rsidP="004F04E7">
      <w:pPr>
        <w:jc w:val="center"/>
        <w:rPr>
          <w:sz w:val="28"/>
          <w:szCs w:val="28"/>
        </w:rPr>
      </w:pPr>
      <w:r w:rsidRPr="004F04E7">
        <w:rPr>
          <w:sz w:val="28"/>
          <w:szCs w:val="28"/>
        </w:rPr>
        <w:t>ВИРІШИЛА:</w:t>
      </w:r>
    </w:p>
    <w:p w:rsidR="004F04E7" w:rsidRPr="004F04E7" w:rsidRDefault="004F04E7" w:rsidP="004F04E7">
      <w:pPr>
        <w:jc w:val="center"/>
        <w:rPr>
          <w:sz w:val="28"/>
          <w:szCs w:val="28"/>
        </w:rPr>
      </w:pPr>
    </w:p>
    <w:p w:rsidR="004F04E7" w:rsidRPr="004F04E7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t xml:space="preserve">1. Затвердити гр.Тимчишину Володимиру </w:t>
      </w:r>
      <w:r>
        <w:rPr>
          <w:sz w:val="28"/>
          <w:szCs w:val="28"/>
        </w:rPr>
        <w:t xml:space="preserve">Васильовичу проект землеустрою </w:t>
      </w:r>
      <w:r w:rsidRPr="004F04E7">
        <w:rPr>
          <w:sz w:val="28"/>
          <w:szCs w:val="28"/>
        </w:rPr>
        <w:t>щодо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відведення земельної ділянки та надати в оренду терміном на 10 (десять) років земельну ділянку</w:t>
      </w:r>
      <w:r>
        <w:rPr>
          <w:sz w:val="28"/>
          <w:szCs w:val="28"/>
        </w:rPr>
        <w:t xml:space="preserve"> площею 0,</w:t>
      </w:r>
      <w:r w:rsidRPr="004F04E7">
        <w:rPr>
          <w:sz w:val="28"/>
          <w:szCs w:val="28"/>
        </w:rPr>
        <w:t>0098ra (кадастровий номер 461016</w:t>
      </w:r>
      <w:r>
        <w:rPr>
          <w:sz w:val="28"/>
          <w:szCs w:val="28"/>
        </w:rPr>
        <w:t xml:space="preserve">0300:04:001:0188) для обслуговування житлового </w:t>
      </w:r>
      <w:r w:rsidRPr="004F04E7">
        <w:rPr>
          <w:sz w:val="28"/>
          <w:szCs w:val="28"/>
        </w:rPr>
        <w:t>будинку, господарсь</w:t>
      </w:r>
      <w:r>
        <w:rPr>
          <w:sz w:val="28"/>
          <w:szCs w:val="28"/>
        </w:rPr>
        <w:t>ких будівель 1 споруд (код КВЦПЗ</w:t>
      </w:r>
      <w:r w:rsidRPr="004F04E7">
        <w:rPr>
          <w:sz w:val="28"/>
          <w:szCs w:val="28"/>
        </w:rPr>
        <w:t xml:space="preserve"> 02.01 для будівництва обслуговування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житлового будинку</w:t>
      </w:r>
      <w:r>
        <w:rPr>
          <w:sz w:val="28"/>
          <w:szCs w:val="28"/>
        </w:rPr>
        <w:t>,</w:t>
      </w:r>
      <w:r w:rsidRPr="004F04E7">
        <w:rPr>
          <w:sz w:val="28"/>
          <w:szCs w:val="28"/>
        </w:rPr>
        <w:t xml:space="preserve"> господарських будівель i споруд</w:t>
      </w:r>
      <w:r>
        <w:rPr>
          <w:sz w:val="28"/>
          <w:szCs w:val="28"/>
        </w:rPr>
        <w:t xml:space="preserve"> (присадибна ділянка)) на вул.Г</w:t>
      </w:r>
      <w:r w:rsidRPr="004F04E7">
        <w:rPr>
          <w:sz w:val="28"/>
          <w:szCs w:val="28"/>
        </w:rPr>
        <w:t>алицькій,8</w:t>
      </w:r>
      <w:r>
        <w:rPr>
          <w:sz w:val="28"/>
          <w:szCs w:val="28"/>
        </w:rPr>
        <w:t xml:space="preserve"> у </w:t>
      </w:r>
      <w:r w:rsidRPr="004F04E7">
        <w:rPr>
          <w:sz w:val="28"/>
          <w:szCs w:val="28"/>
        </w:rPr>
        <w:t>м.Винники за рахунок земель житлової та громадської забудови,</w:t>
      </w:r>
      <w:r>
        <w:rPr>
          <w:sz w:val="28"/>
          <w:szCs w:val="28"/>
        </w:rPr>
        <w:t xml:space="preserve"> перевівши ї</w:t>
      </w:r>
      <w:r w:rsidRPr="004F04E7">
        <w:rPr>
          <w:sz w:val="28"/>
          <w:szCs w:val="28"/>
        </w:rPr>
        <w:t>x із земель</w:t>
      </w:r>
      <w:r>
        <w:rPr>
          <w:sz w:val="28"/>
          <w:szCs w:val="28"/>
        </w:rPr>
        <w:t xml:space="preserve">, що не </w:t>
      </w:r>
      <w:r w:rsidRPr="004F04E7">
        <w:rPr>
          <w:sz w:val="28"/>
          <w:szCs w:val="28"/>
        </w:rPr>
        <w:t xml:space="preserve">надані у власність або користування. </w:t>
      </w:r>
    </w:p>
    <w:p w:rsidR="004F04E7" w:rsidRPr="004F04E7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t>2. Гр.Тимчишину В.В.:</w:t>
      </w:r>
    </w:p>
    <w:p w:rsidR="004F04E7" w:rsidRPr="004F04E7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t>2.1 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4F04E7">
        <w:rPr>
          <w:sz w:val="28"/>
          <w:szCs w:val="28"/>
        </w:rPr>
        <w:t>натурі (на місцевості);</w:t>
      </w:r>
    </w:p>
    <w:p w:rsidR="004F04E7" w:rsidRPr="004F04E7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</w:t>
      </w:r>
      <w:r>
        <w:rPr>
          <w:sz w:val="28"/>
          <w:szCs w:val="28"/>
        </w:rPr>
        <w:t xml:space="preserve"> та зареє</w:t>
      </w:r>
      <w:r w:rsidRPr="004F04E7">
        <w:rPr>
          <w:sz w:val="28"/>
          <w:szCs w:val="28"/>
        </w:rPr>
        <w:t>струвати його відповідно до Закону України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нерухоме майно та їx обтяжень».</w:t>
      </w:r>
    </w:p>
    <w:p w:rsidR="004F04E7" w:rsidRPr="004F04E7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t>2.3. Договір про відшкодування недоотриманих коштів за користування земельною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ділянкою.</w:t>
      </w:r>
    </w:p>
    <w:p w:rsidR="004F04E7" w:rsidRPr="004F04E7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t>2.4. Забезпечити цілодобовий доступ до існуючих на території ділянки інженерних мереж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для їх ремонту та обслуговування, дотримуватись правил використання земель в охоронній зоні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згідно з вимогами інженерних служб міста і не чинити перешкод при будівництві нових</w:t>
      </w:r>
      <w:r>
        <w:rPr>
          <w:sz w:val="28"/>
          <w:szCs w:val="28"/>
        </w:rPr>
        <w:t>.</w:t>
      </w:r>
    </w:p>
    <w:p w:rsidR="004F04E7" w:rsidRPr="004F04E7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t>3. Рішення надіслати в Личаківську обєднану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4F04E7">
        <w:rPr>
          <w:sz w:val="28"/>
          <w:szCs w:val="28"/>
        </w:rPr>
        <w:t>ДФС у Львівській області.</w:t>
      </w:r>
    </w:p>
    <w:p w:rsidR="004F04E7" w:rsidRDefault="004F04E7" w:rsidP="004F04E7">
      <w:pPr>
        <w:jc w:val="both"/>
        <w:rPr>
          <w:sz w:val="28"/>
          <w:szCs w:val="28"/>
        </w:rPr>
      </w:pPr>
    </w:p>
    <w:p w:rsidR="00213958" w:rsidRPr="006F2805" w:rsidRDefault="004F04E7" w:rsidP="004F04E7">
      <w:pPr>
        <w:jc w:val="both"/>
        <w:rPr>
          <w:sz w:val="28"/>
          <w:szCs w:val="28"/>
        </w:rPr>
      </w:pPr>
      <w:r w:rsidRPr="004F04E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4F04E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E52" w:rsidRDefault="00C92E52">
      <w:r>
        <w:separator/>
      </w:r>
    </w:p>
  </w:endnote>
  <w:endnote w:type="continuationSeparator" w:id="0">
    <w:p w:rsidR="00C92E52" w:rsidRDefault="00C92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E52" w:rsidRDefault="00C92E52">
      <w:r>
        <w:separator/>
      </w:r>
    </w:p>
  </w:footnote>
  <w:footnote w:type="continuationSeparator" w:id="0">
    <w:p w:rsidR="00C92E52" w:rsidRDefault="00C92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04E7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2E5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B99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9DF7E-4392-4CF6-8651-F988411B1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1568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2023-07-17T08:49:00Z</dcterms:modified>
</cp:coreProperties>
</file>