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586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5866" w:rsidRPr="005E5866" w:rsidRDefault="005E5866" w:rsidP="005E586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Конс</w:t>
      </w:r>
      <w:r w:rsidRPr="005E5866">
        <w:rPr>
          <w:sz w:val="28"/>
          <w:szCs w:val="28"/>
        </w:rPr>
        <w:t>титу</w:t>
      </w:r>
      <w:r>
        <w:rPr>
          <w:sz w:val="28"/>
          <w:szCs w:val="28"/>
        </w:rPr>
        <w:t>ц</w:t>
      </w:r>
      <w:r w:rsidRPr="005E5866">
        <w:rPr>
          <w:sz w:val="28"/>
          <w:szCs w:val="28"/>
        </w:rPr>
        <w:t>іею України, Земельним кодексом України, Cт. Cт. 8, 19,п.3 ст. 10 Закону України «Про регулюванн</w:t>
      </w:r>
      <w:r>
        <w:rPr>
          <w:sz w:val="28"/>
          <w:szCs w:val="28"/>
        </w:rPr>
        <w:t>я містобудівної ліяльності»,</w:t>
      </w:r>
      <w:r w:rsidRPr="005E5866">
        <w:rPr>
          <w:sz w:val="28"/>
          <w:szCs w:val="28"/>
        </w:rPr>
        <w:t xml:space="preserve"> ст. 31 Закону</w:t>
      </w:r>
      <w:r>
        <w:rPr>
          <w:sz w:val="28"/>
          <w:szCs w:val="28"/>
        </w:rPr>
        <w:t xml:space="preserve"> </w:t>
      </w:r>
      <w:r w:rsidRPr="005E5866">
        <w:rPr>
          <w:sz w:val="28"/>
          <w:szCs w:val="28"/>
        </w:rPr>
        <w:t>України “Про м</w:t>
      </w:r>
      <w:r>
        <w:rPr>
          <w:sz w:val="28"/>
          <w:szCs w:val="28"/>
        </w:rPr>
        <w:t>ісцеве самоврядування в Україні»</w:t>
      </w:r>
      <w:r w:rsidRPr="005E5866">
        <w:rPr>
          <w:sz w:val="28"/>
          <w:szCs w:val="28"/>
        </w:rPr>
        <w:t>, постановою Кабінету Міністрів</w:t>
      </w:r>
      <w:r>
        <w:rPr>
          <w:sz w:val="28"/>
          <w:szCs w:val="28"/>
        </w:rPr>
        <w:t xml:space="preserve"> України від 25.04.2011 №555 «</w:t>
      </w:r>
      <w:r w:rsidRPr="005E5866">
        <w:rPr>
          <w:sz w:val="28"/>
          <w:szCs w:val="28"/>
        </w:rPr>
        <w:t>Про затвердження Порядку проведення громадських</w:t>
      </w:r>
      <w:r>
        <w:rPr>
          <w:sz w:val="28"/>
          <w:szCs w:val="28"/>
        </w:rPr>
        <w:t xml:space="preserve"> </w:t>
      </w:r>
      <w:r w:rsidRPr="005E5866">
        <w:rPr>
          <w:sz w:val="28"/>
          <w:szCs w:val="28"/>
        </w:rPr>
        <w:t>слухань щодо врахування громадських інтересів під час розроблення проектів</w:t>
      </w:r>
      <w:r>
        <w:rPr>
          <w:sz w:val="28"/>
          <w:szCs w:val="28"/>
        </w:rPr>
        <w:t xml:space="preserve"> </w:t>
      </w:r>
      <w:r w:rsidRPr="005E5866">
        <w:rPr>
          <w:sz w:val="28"/>
          <w:szCs w:val="28"/>
        </w:rPr>
        <w:t>містобудівної документації на місцевому рівні</w:t>
      </w:r>
      <w:r>
        <w:rPr>
          <w:sz w:val="28"/>
          <w:szCs w:val="28"/>
        </w:rPr>
        <w:t>»</w:t>
      </w:r>
      <w:r w:rsidRPr="005E5866">
        <w:rPr>
          <w:sz w:val="28"/>
          <w:szCs w:val="28"/>
        </w:rPr>
        <w:t>, Винниківська міська рада</w:t>
      </w:r>
    </w:p>
    <w:p w:rsidR="005E5866" w:rsidRDefault="005E5866" w:rsidP="005E5866">
      <w:pPr>
        <w:jc w:val="center"/>
        <w:rPr>
          <w:sz w:val="28"/>
          <w:szCs w:val="28"/>
        </w:rPr>
      </w:pPr>
      <w:r w:rsidRPr="005E5866">
        <w:rPr>
          <w:sz w:val="28"/>
          <w:szCs w:val="28"/>
        </w:rPr>
        <w:t>ВИРІШИЛА:</w:t>
      </w:r>
    </w:p>
    <w:p w:rsidR="005E5866" w:rsidRPr="005E5866" w:rsidRDefault="005E5866" w:rsidP="005E5866">
      <w:pPr>
        <w:jc w:val="center"/>
        <w:rPr>
          <w:sz w:val="28"/>
          <w:szCs w:val="28"/>
        </w:rPr>
      </w:pPr>
    </w:p>
    <w:p w:rsidR="005E5866" w:rsidRPr="005E5866" w:rsidRDefault="005E5866" w:rsidP="005E5866">
      <w:pPr>
        <w:jc w:val="both"/>
        <w:rPr>
          <w:sz w:val="28"/>
          <w:szCs w:val="28"/>
        </w:rPr>
      </w:pPr>
      <w:r>
        <w:rPr>
          <w:sz w:val="28"/>
          <w:szCs w:val="28"/>
        </w:rPr>
        <w:t>1. Надати дозвіл на розроблення</w:t>
      </w:r>
      <w:r w:rsidRPr="005E5866">
        <w:rPr>
          <w:sz w:val="28"/>
          <w:szCs w:val="28"/>
        </w:rPr>
        <w:t xml:space="preserve"> детального плану території</w:t>
      </w:r>
      <w:r>
        <w:rPr>
          <w:sz w:val="28"/>
          <w:szCs w:val="28"/>
        </w:rPr>
        <w:t xml:space="preserve"> по </w:t>
      </w:r>
      <w:r w:rsidRPr="005E5866">
        <w:rPr>
          <w:sz w:val="28"/>
          <w:szCs w:val="28"/>
        </w:rPr>
        <w:t>вул. Сухомлинського у м. Винники (графічний додаток №1)</w:t>
      </w:r>
    </w:p>
    <w:p w:rsidR="005E5866" w:rsidRPr="005E5866" w:rsidRDefault="005E5866" w:rsidP="005E5866">
      <w:pPr>
        <w:jc w:val="both"/>
        <w:rPr>
          <w:sz w:val="28"/>
          <w:szCs w:val="28"/>
        </w:rPr>
      </w:pPr>
      <w:r w:rsidRPr="005E5866">
        <w:rPr>
          <w:sz w:val="28"/>
          <w:szCs w:val="28"/>
        </w:rPr>
        <w:t>2. Визначити замовником розроблення детального плану території по</w:t>
      </w:r>
      <w:r>
        <w:rPr>
          <w:sz w:val="28"/>
          <w:szCs w:val="28"/>
        </w:rPr>
        <w:t xml:space="preserve"> </w:t>
      </w:r>
      <w:r w:rsidRPr="005E5866">
        <w:rPr>
          <w:sz w:val="28"/>
          <w:szCs w:val="28"/>
        </w:rPr>
        <w:t>вул. Сухомлинського у м. Винники - виконавчий комітет Винниківської міської ради</w:t>
      </w:r>
      <w:r>
        <w:rPr>
          <w:sz w:val="28"/>
          <w:szCs w:val="28"/>
        </w:rPr>
        <w:t>.</w:t>
      </w:r>
    </w:p>
    <w:p w:rsidR="005E5866" w:rsidRPr="005E5866" w:rsidRDefault="005E5866" w:rsidP="005E5866">
      <w:pPr>
        <w:jc w:val="both"/>
        <w:rPr>
          <w:sz w:val="28"/>
          <w:szCs w:val="28"/>
        </w:rPr>
      </w:pPr>
      <w:r w:rsidRPr="005E5866">
        <w:rPr>
          <w:sz w:val="28"/>
          <w:szCs w:val="28"/>
        </w:rPr>
        <w:t>3. Виконавчому комітету Винниківської міської ради укласти відповідний договір</w:t>
      </w:r>
      <w:r>
        <w:rPr>
          <w:sz w:val="28"/>
          <w:szCs w:val="28"/>
        </w:rPr>
        <w:t xml:space="preserve"> </w:t>
      </w:r>
      <w:r w:rsidRPr="005E5866">
        <w:rPr>
          <w:sz w:val="28"/>
          <w:szCs w:val="28"/>
        </w:rPr>
        <w:t>з сертифікованою проектною організацією на розроблення детального плану</w:t>
      </w:r>
      <w:r>
        <w:rPr>
          <w:sz w:val="28"/>
          <w:szCs w:val="28"/>
        </w:rPr>
        <w:t xml:space="preserve"> </w:t>
      </w:r>
      <w:r w:rsidRPr="005E5866">
        <w:rPr>
          <w:sz w:val="28"/>
          <w:szCs w:val="28"/>
        </w:rPr>
        <w:t>відповідно до законодавства України.</w:t>
      </w:r>
    </w:p>
    <w:p w:rsidR="005E5866" w:rsidRPr="005E5866" w:rsidRDefault="005E5866" w:rsidP="005E58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E5866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5E5866" w:rsidRDefault="005E5866" w:rsidP="005E5866">
      <w:pPr>
        <w:jc w:val="both"/>
        <w:rPr>
          <w:sz w:val="28"/>
          <w:szCs w:val="28"/>
        </w:rPr>
      </w:pPr>
    </w:p>
    <w:p w:rsidR="005E5866" w:rsidRPr="005E5866" w:rsidRDefault="005E5866" w:rsidP="005E5866">
      <w:pPr>
        <w:jc w:val="both"/>
        <w:rPr>
          <w:sz w:val="28"/>
          <w:szCs w:val="28"/>
        </w:rPr>
      </w:pPr>
    </w:p>
    <w:p w:rsidR="00213958" w:rsidRPr="006F2805" w:rsidRDefault="005E5866" w:rsidP="005E5866">
      <w:pPr>
        <w:jc w:val="both"/>
        <w:rPr>
          <w:sz w:val="28"/>
          <w:szCs w:val="28"/>
        </w:rPr>
      </w:pPr>
      <w:r w:rsidRPr="005E586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E5866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A5C" w:rsidRDefault="00672A5C">
      <w:r>
        <w:separator/>
      </w:r>
    </w:p>
  </w:endnote>
  <w:endnote w:type="continuationSeparator" w:id="0">
    <w:p w:rsidR="00672A5C" w:rsidRDefault="0067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A5C" w:rsidRDefault="00672A5C">
      <w:r>
        <w:separator/>
      </w:r>
    </w:p>
  </w:footnote>
  <w:footnote w:type="continuationSeparator" w:id="0">
    <w:p w:rsidR="00672A5C" w:rsidRDefault="00672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5866"/>
    <w:rsid w:val="00634E73"/>
    <w:rsid w:val="00653705"/>
    <w:rsid w:val="00654DC3"/>
    <w:rsid w:val="0066252A"/>
    <w:rsid w:val="00672A5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214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B0F06-D96C-4F6A-8BD5-681266085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2023-07-05T12:46:00Z</dcterms:modified>
</cp:coreProperties>
</file>