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85CE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85CE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передачу в оренду нежитлових приміщень для розміщення дошкільного навчального закладу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85CE9" w:rsidRPr="00085CE9" w:rsidRDefault="00085CE9" w:rsidP="00085CE9">
      <w:pPr>
        <w:ind w:firstLine="720"/>
        <w:rPr>
          <w:sz w:val="28"/>
          <w:szCs w:val="28"/>
        </w:rPr>
      </w:pPr>
      <w:r w:rsidRPr="00085CE9">
        <w:rPr>
          <w:sz w:val="28"/>
          <w:szCs w:val="28"/>
        </w:rPr>
        <w:t>Керуючись Законом України «Про місцеве самовряду</w:t>
      </w:r>
      <w:r>
        <w:rPr>
          <w:sz w:val="28"/>
          <w:szCs w:val="28"/>
        </w:rPr>
        <w:t>вання в Україні», Законом України «Про передану об’є</w:t>
      </w:r>
      <w:r w:rsidRPr="00085CE9">
        <w:rPr>
          <w:sz w:val="28"/>
          <w:szCs w:val="28"/>
        </w:rPr>
        <w:t>ктів права державної та комун</w:t>
      </w:r>
      <w:r>
        <w:rPr>
          <w:sz w:val="28"/>
          <w:szCs w:val="28"/>
        </w:rPr>
        <w:t>альної власності», враховуючи рі</w:t>
      </w:r>
      <w:r w:rsidRPr="00085CE9">
        <w:rPr>
          <w:sz w:val="28"/>
          <w:szCs w:val="28"/>
        </w:rPr>
        <w:t>шен</w:t>
      </w:r>
      <w:r>
        <w:rPr>
          <w:sz w:val="28"/>
          <w:szCs w:val="28"/>
        </w:rPr>
        <w:t>н</w:t>
      </w:r>
      <w:r w:rsidRPr="00085CE9">
        <w:rPr>
          <w:sz w:val="28"/>
          <w:szCs w:val="28"/>
        </w:rPr>
        <w:t>я Винн</w:t>
      </w:r>
      <w:r>
        <w:rPr>
          <w:sz w:val="28"/>
          <w:szCs w:val="28"/>
        </w:rPr>
        <w:t>иківської міської ради №</w:t>
      </w:r>
      <w:r w:rsidRPr="00085CE9">
        <w:rPr>
          <w:sz w:val="28"/>
          <w:szCs w:val="28"/>
        </w:rPr>
        <w:t xml:space="preserve"> 1681 від 27.12.2018 р</w:t>
      </w:r>
      <w:r>
        <w:rPr>
          <w:sz w:val="28"/>
          <w:szCs w:val="28"/>
        </w:rPr>
        <w:t>. «Про прийняття у комунальну вла</w:t>
      </w:r>
      <w:r w:rsidRPr="00085CE9">
        <w:rPr>
          <w:sz w:val="28"/>
          <w:szCs w:val="28"/>
        </w:rPr>
        <w:t>сність тер</w:t>
      </w:r>
      <w:r>
        <w:rPr>
          <w:sz w:val="28"/>
          <w:szCs w:val="28"/>
        </w:rPr>
        <w:t>иторіальної громади м. Винники нежитлових приміщень по вул. 0. Теліги,4 у м. Винники</w:t>
      </w:r>
      <w:r w:rsidRPr="00085CE9">
        <w:rPr>
          <w:sz w:val="28"/>
          <w:szCs w:val="28"/>
        </w:rPr>
        <w:t>, Львівська обл.», ріш</w:t>
      </w:r>
      <w:r>
        <w:rPr>
          <w:sz w:val="28"/>
          <w:szCs w:val="28"/>
        </w:rPr>
        <w:t>ення Львівської обласної ради №774 від 11 грудн</w:t>
      </w:r>
      <w:r w:rsidRPr="00085CE9">
        <w:rPr>
          <w:sz w:val="28"/>
          <w:szCs w:val="28"/>
        </w:rPr>
        <w:t>я 2018 р. «Про передачу у комунальну власність територіальної громади м. Винники нежитло</w:t>
      </w:r>
      <w:r>
        <w:rPr>
          <w:sz w:val="28"/>
          <w:szCs w:val="28"/>
        </w:rPr>
        <w:t>вих будівель та споруд за адрес</w:t>
      </w:r>
      <w:r w:rsidRPr="00085CE9">
        <w:rPr>
          <w:sz w:val="28"/>
          <w:szCs w:val="28"/>
        </w:rPr>
        <w:t>о</w:t>
      </w:r>
      <w:r>
        <w:rPr>
          <w:sz w:val="28"/>
          <w:szCs w:val="28"/>
        </w:rPr>
        <w:t>ю</w:t>
      </w:r>
      <w:r w:rsidRPr="00085CE9">
        <w:rPr>
          <w:sz w:val="28"/>
          <w:szCs w:val="28"/>
        </w:rPr>
        <w:t>: вул. О. Теліги, 4, м. Ль</w:t>
      </w:r>
      <w:r>
        <w:rPr>
          <w:sz w:val="28"/>
          <w:szCs w:val="28"/>
        </w:rPr>
        <w:t>вів - Винники», розглянувши лист</w:t>
      </w:r>
      <w:r w:rsidRPr="00085CE9">
        <w:rPr>
          <w:sz w:val="28"/>
          <w:szCs w:val="28"/>
        </w:rPr>
        <w:t xml:space="preserve"> Від</w:t>
      </w:r>
      <w:r>
        <w:rPr>
          <w:sz w:val="28"/>
          <w:szCs w:val="28"/>
        </w:rPr>
        <w:t>д</w:t>
      </w:r>
      <w:r w:rsidRPr="00085CE9">
        <w:rPr>
          <w:sz w:val="28"/>
          <w:szCs w:val="28"/>
        </w:rPr>
        <w:t>ілу освіти Сихівського та Личаківського районів управління освіти департаменту гуманітарної політики</w:t>
      </w:r>
      <w:r>
        <w:rPr>
          <w:sz w:val="28"/>
          <w:szCs w:val="28"/>
        </w:rPr>
        <w:t xml:space="preserve"> від 30.01.2019 р. (вх №</w:t>
      </w:r>
      <w:r w:rsidRPr="00085CE9">
        <w:rPr>
          <w:sz w:val="28"/>
          <w:szCs w:val="28"/>
        </w:rPr>
        <w:t xml:space="preserve"> 185/04-20/23), Вин</w:t>
      </w:r>
      <w:r>
        <w:rPr>
          <w:sz w:val="28"/>
          <w:szCs w:val="28"/>
        </w:rPr>
        <w:t>н</w:t>
      </w:r>
      <w:r w:rsidRPr="00085CE9">
        <w:rPr>
          <w:sz w:val="28"/>
          <w:szCs w:val="28"/>
        </w:rPr>
        <w:t>иківська міська рада</w:t>
      </w:r>
    </w:p>
    <w:p w:rsidR="00085CE9" w:rsidRPr="00085CE9" w:rsidRDefault="00085CE9" w:rsidP="00085CE9">
      <w:pPr>
        <w:rPr>
          <w:sz w:val="28"/>
          <w:szCs w:val="28"/>
        </w:rPr>
      </w:pPr>
    </w:p>
    <w:p w:rsidR="00085CE9" w:rsidRPr="00085CE9" w:rsidRDefault="00085CE9" w:rsidP="00085CE9">
      <w:pPr>
        <w:jc w:val="center"/>
        <w:rPr>
          <w:sz w:val="28"/>
          <w:szCs w:val="28"/>
        </w:rPr>
      </w:pPr>
      <w:r w:rsidRPr="00085CE9">
        <w:rPr>
          <w:sz w:val="28"/>
          <w:szCs w:val="28"/>
        </w:rPr>
        <w:t>вирішила:</w:t>
      </w:r>
    </w:p>
    <w:p w:rsidR="00085CE9" w:rsidRPr="00085CE9" w:rsidRDefault="00085CE9" w:rsidP="00085CE9">
      <w:pPr>
        <w:rPr>
          <w:sz w:val="28"/>
          <w:szCs w:val="28"/>
        </w:rPr>
      </w:pPr>
    </w:p>
    <w:p w:rsidR="00085CE9" w:rsidRPr="00085CE9" w:rsidRDefault="00085CE9" w:rsidP="00085CE9">
      <w:pPr>
        <w:rPr>
          <w:sz w:val="28"/>
          <w:szCs w:val="28"/>
        </w:rPr>
      </w:pPr>
      <w:r w:rsidRPr="00085CE9">
        <w:rPr>
          <w:sz w:val="28"/>
          <w:szCs w:val="28"/>
        </w:rPr>
        <w:t>1, Передати в оренду Закладу дошкільної освіти (ясла-садок) N8156 Львівської міської ради комплекс будівель та споруд, що знаходяться за адресою: вул. О. Теліги, 4, м. Львів-Винники, окрема будівлю А-2, площею 2727,0 кв. м; басейн Б-1, площею 159,6 кв. м; котельню В-1,п</w:t>
      </w:r>
      <w:r>
        <w:rPr>
          <w:sz w:val="28"/>
          <w:szCs w:val="28"/>
        </w:rPr>
        <w:t>л</w:t>
      </w:r>
      <w:r w:rsidRPr="00085CE9">
        <w:rPr>
          <w:sz w:val="28"/>
          <w:szCs w:val="28"/>
        </w:rPr>
        <w:t>ощег</w:t>
      </w:r>
      <w:r>
        <w:rPr>
          <w:sz w:val="28"/>
          <w:szCs w:val="28"/>
        </w:rPr>
        <w:t>о 23,3 кв. м; господарське приміщенн</w:t>
      </w:r>
      <w:r w:rsidRPr="00085CE9">
        <w:rPr>
          <w:sz w:val="28"/>
          <w:szCs w:val="28"/>
        </w:rPr>
        <w:t>я Г-1</w:t>
      </w:r>
      <w:r>
        <w:rPr>
          <w:sz w:val="28"/>
          <w:szCs w:val="28"/>
        </w:rPr>
        <w:t>, площею 85,8 кв. м; огорожу №</w:t>
      </w:r>
      <w:r w:rsidRPr="00085CE9">
        <w:rPr>
          <w:sz w:val="28"/>
          <w:szCs w:val="28"/>
        </w:rPr>
        <w:t>1; ворота (2</w:t>
      </w:r>
      <w:r>
        <w:rPr>
          <w:sz w:val="28"/>
          <w:szCs w:val="28"/>
        </w:rPr>
        <w:t>шт) №</w:t>
      </w:r>
      <w:r w:rsidRPr="00085CE9">
        <w:rPr>
          <w:sz w:val="28"/>
          <w:szCs w:val="28"/>
        </w:rPr>
        <w:t xml:space="preserve"> 2 тер</w:t>
      </w:r>
      <w:r>
        <w:rPr>
          <w:sz w:val="28"/>
          <w:szCs w:val="28"/>
        </w:rPr>
        <w:t>міном на 2 роки 364 дні за 1 грн</w:t>
      </w:r>
      <w:r w:rsidRPr="00085CE9">
        <w:rPr>
          <w:sz w:val="28"/>
          <w:szCs w:val="28"/>
        </w:rPr>
        <w:t xml:space="preserve"> в рік.</w:t>
      </w:r>
    </w:p>
    <w:p w:rsidR="00085CE9" w:rsidRPr="00085CE9" w:rsidRDefault="00085CE9" w:rsidP="00085CE9">
      <w:pPr>
        <w:rPr>
          <w:sz w:val="28"/>
          <w:szCs w:val="28"/>
        </w:rPr>
      </w:pPr>
    </w:p>
    <w:p w:rsidR="00085CE9" w:rsidRPr="00085CE9" w:rsidRDefault="00085CE9" w:rsidP="00085CE9">
      <w:pPr>
        <w:rPr>
          <w:sz w:val="28"/>
          <w:szCs w:val="28"/>
        </w:rPr>
      </w:pPr>
      <w:r w:rsidRPr="00085CE9">
        <w:rPr>
          <w:sz w:val="28"/>
          <w:szCs w:val="28"/>
        </w:rPr>
        <w:t>2. Контроль за виконанням дан</w:t>
      </w:r>
      <w:r>
        <w:rPr>
          <w:sz w:val="28"/>
          <w:szCs w:val="28"/>
        </w:rPr>
        <w:t>ого рішення покласти на заступни</w:t>
      </w:r>
      <w:bookmarkStart w:id="1" w:name="_GoBack"/>
      <w:bookmarkEnd w:id="1"/>
      <w:r w:rsidRPr="00085CE9">
        <w:rPr>
          <w:sz w:val="28"/>
          <w:szCs w:val="28"/>
        </w:rPr>
        <w:t>ка міського голови з питань житлово-комунального господарства та фінансової політики.</w:t>
      </w:r>
    </w:p>
    <w:p w:rsidR="00085CE9" w:rsidRPr="00085CE9" w:rsidRDefault="00085CE9" w:rsidP="00085CE9">
      <w:pPr>
        <w:rPr>
          <w:sz w:val="28"/>
          <w:szCs w:val="28"/>
        </w:rPr>
      </w:pPr>
    </w:p>
    <w:p w:rsidR="00213958" w:rsidRPr="006F2805" w:rsidRDefault="00085CE9" w:rsidP="00085CE9">
      <w:pPr>
        <w:rPr>
          <w:sz w:val="28"/>
          <w:szCs w:val="28"/>
        </w:rPr>
      </w:pPr>
      <w:r w:rsidRPr="00085CE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085CE9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7CE" w:rsidRDefault="003047CE">
      <w:r>
        <w:separator/>
      </w:r>
    </w:p>
  </w:endnote>
  <w:endnote w:type="continuationSeparator" w:id="0">
    <w:p w:rsidR="003047CE" w:rsidRDefault="0030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7CE" w:rsidRDefault="003047CE">
      <w:r>
        <w:separator/>
      </w:r>
    </w:p>
  </w:footnote>
  <w:footnote w:type="continuationSeparator" w:id="0">
    <w:p w:rsidR="003047CE" w:rsidRDefault="00304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5CE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47CE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3898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FDA2E-6BA1-45A2-8ABD-1DE085FE8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1197</Words>
  <Characters>683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2023-05-30T12:06:00Z</dcterms:modified>
</cp:coreProperties>
</file>