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02066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1725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206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31.01.2019р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для будівництва та обслуговування громадських об`єктів по вул.Лисика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2066D" w:rsidRPr="0002066D" w:rsidRDefault="0002066D" w:rsidP="0002066D">
      <w:pPr>
        <w:ind w:firstLine="720"/>
        <w:rPr>
          <w:sz w:val="28"/>
          <w:szCs w:val="28"/>
        </w:rPr>
      </w:pPr>
      <w:r w:rsidRPr="0002066D">
        <w:rPr>
          <w:sz w:val="28"/>
          <w:szCs w:val="28"/>
        </w:rPr>
        <w:t>Заслухавши головного спеціаліста — архітектора, щодо затвердження детального</w:t>
      </w:r>
      <w:r>
        <w:rPr>
          <w:sz w:val="28"/>
          <w:szCs w:val="28"/>
        </w:rPr>
        <w:t xml:space="preserve"> </w:t>
      </w:r>
      <w:r w:rsidRPr="0002066D">
        <w:rPr>
          <w:sz w:val="28"/>
          <w:szCs w:val="28"/>
        </w:rPr>
        <w:t xml:space="preserve">плану </w:t>
      </w:r>
      <w:r>
        <w:rPr>
          <w:sz w:val="28"/>
          <w:szCs w:val="28"/>
        </w:rPr>
        <w:t>території для будівництва та обс</w:t>
      </w:r>
      <w:r w:rsidRPr="0002066D">
        <w:rPr>
          <w:sz w:val="28"/>
          <w:szCs w:val="28"/>
        </w:rPr>
        <w:t>луговування громадських об'єктів по</w:t>
      </w:r>
      <w:r>
        <w:rPr>
          <w:sz w:val="28"/>
          <w:szCs w:val="28"/>
        </w:rPr>
        <w:t xml:space="preserve"> </w:t>
      </w:r>
      <w:r w:rsidRPr="0002066D">
        <w:rPr>
          <w:sz w:val="28"/>
          <w:szCs w:val="28"/>
        </w:rPr>
        <w:t>вул.Лисика у м.Винники , розглянувши рішення</w:t>
      </w:r>
      <w:r>
        <w:rPr>
          <w:sz w:val="28"/>
          <w:szCs w:val="28"/>
        </w:rPr>
        <w:t xml:space="preserve"> Винниківської міської ради від 24.05.2018p. №1387. керуючись</w:t>
      </w:r>
      <w:r w:rsidRPr="0002066D">
        <w:rPr>
          <w:sz w:val="28"/>
          <w:szCs w:val="28"/>
        </w:rPr>
        <w:t xml:space="preserve"> Земельним кодексом України, Законом України</w:t>
      </w:r>
      <w:r>
        <w:rPr>
          <w:sz w:val="28"/>
          <w:szCs w:val="28"/>
        </w:rPr>
        <w:t xml:space="preserve"> </w:t>
      </w:r>
      <w:r w:rsidRPr="0002066D">
        <w:rPr>
          <w:sz w:val="28"/>
          <w:szCs w:val="28"/>
        </w:rPr>
        <w:t>«Про регулюван</w:t>
      </w:r>
      <w:r>
        <w:rPr>
          <w:sz w:val="28"/>
          <w:szCs w:val="28"/>
        </w:rPr>
        <w:t xml:space="preserve">ня містобудівної діяльності», Законом </w:t>
      </w:r>
      <w:r w:rsidRPr="0002066D">
        <w:rPr>
          <w:sz w:val="28"/>
          <w:szCs w:val="28"/>
        </w:rPr>
        <w:t xml:space="preserve"> України "Про ро місце</w:t>
      </w:r>
      <w:r>
        <w:rPr>
          <w:sz w:val="28"/>
          <w:szCs w:val="28"/>
        </w:rPr>
        <w:t xml:space="preserve">ве </w:t>
      </w:r>
      <w:r w:rsidRPr="0002066D">
        <w:rPr>
          <w:sz w:val="28"/>
          <w:szCs w:val="28"/>
        </w:rPr>
        <w:t>самоврядування в Україні", Винниківська міська рада</w:t>
      </w:r>
    </w:p>
    <w:p w:rsidR="0002066D" w:rsidRDefault="0002066D" w:rsidP="0002066D">
      <w:pPr>
        <w:jc w:val="center"/>
        <w:rPr>
          <w:sz w:val="28"/>
          <w:szCs w:val="28"/>
        </w:rPr>
      </w:pPr>
    </w:p>
    <w:p w:rsidR="0002066D" w:rsidRPr="0002066D" w:rsidRDefault="0002066D" w:rsidP="0002066D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ВИРІШ</w:t>
      </w:r>
      <w:r w:rsidRPr="0002066D">
        <w:rPr>
          <w:sz w:val="28"/>
          <w:szCs w:val="28"/>
        </w:rPr>
        <w:t>ИЛА:</w:t>
      </w:r>
    </w:p>
    <w:p w:rsidR="0002066D" w:rsidRPr="0002066D" w:rsidRDefault="0002066D" w:rsidP="0002066D">
      <w:pPr>
        <w:rPr>
          <w:sz w:val="28"/>
          <w:szCs w:val="28"/>
        </w:rPr>
      </w:pPr>
      <w:r w:rsidRPr="0002066D">
        <w:rPr>
          <w:sz w:val="28"/>
          <w:szCs w:val="28"/>
        </w:rPr>
        <w:t>1.Затвердити «Детальний план територ</w:t>
      </w:r>
      <w:r>
        <w:rPr>
          <w:sz w:val="28"/>
          <w:szCs w:val="28"/>
        </w:rPr>
        <w:t>ії для будівництва та обслугову</w:t>
      </w:r>
      <w:r w:rsidRPr="0002066D">
        <w:rPr>
          <w:sz w:val="28"/>
          <w:szCs w:val="28"/>
        </w:rPr>
        <w:t>вання</w:t>
      </w:r>
    </w:p>
    <w:p w:rsidR="0002066D" w:rsidRPr="0002066D" w:rsidRDefault="0002066D" w:rsidP="0002066D">
      <w:pPr>
        <w:rPr>
          <w:sz w:val="28"/>
          <w:szCs w:val="28"/>
        </w:rPr>
      </w:pPr>
      <w:r>
        <w:rPr>
          <w:sz w:val="28"/>
          <w:szCs w:val="28"/>
        </w:rPr>
        <w:t>громадських об'є</w:t>
      </w:r>
      <w:r w:rsidRPr="0002066D">
        <w:rPr>
          <w:sz w:val="28"/>
          <w:szCs w:val="28"/>
        </w:rPr>
        <w:t>ктів по вул.Лисика у м.Винники»</w:t>
      </w:r>
    </w:p>
    <w:p w:rsidR="0002066D" w:rsidRDefault="0002066D" w:rsidP="0002066D">
      <w:pPr>
        <w:rPr>
          <w:sz w:val="28"/>
          <w:szCs w:val="28"/>
        </w:rPr>
      </w:pPr>
    </w:p>
    <w:p w:rsidR="0002066D" w:rsidRDefault="0002066D" w:rsidP="0002066D">
      <w:pPr>
        <w:rPr>
          <w:sz w:val="28"/>
          <w:szCs w:val="28"/>
        </w:rPr>
      </w:pPr>
    </w:p>
    <w:p w:rsidR="0002066D" w:rsidRDefault="0002066D" w:rsidP="0002066D">
      <w:pPr>
        <w:rPr>
          <w:sz w:val="28"/>
          <w:szCs w:val="28"/>
        </w:rPr>
      </w:pPr>
    </w:p>
    <w:p w:rsidR="00213958" w:rsidRPr="006F2805" w:rsidRDefault="0002066D" w:rsidP="0002066D">
      <w:pPr>
        <w:rPr>
          <w:sz w:val="28"/>
          <w:szCs w:val="28"/>
        </w:rPr>
      </w:pPr>
      <w:bookmarkStart w:id="1" w:name="_GoBack"/>
      <w:bookmarkEnd w:id="1"/>
      <w:r>
        <w:rPr>
          <w:sz w:val="28"/>
          <w:szCs w:val="28"/>
        </w:rPr>
        <w:t xml:space="preserve">Міський голова                                                                                        </w:t>
      </w:r>
      <w:r w:rsidRPr="0002066D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1D3F" w:rsidRDefault="00211D3F">
      <w:r>
        <w:separator/>
      </w:r>
    </w:p>
  </w:endnote>
  <w:endnote w:type="continuationSeparator" w:id="0">
    <w:p w:rsidR="00211D3F" w:rsidRDefault="00211D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1D3F" w:rsidRDefault="00211D3F">
      <w:r>
        <w:separator/>
      </w:r>
    </w:p>
  </w:footnote>
  <w:footnote w:type="continuationSeparator" w:id="0">
    <w:p w:rsidR="00211D3F" w:rsidRDefault="00211D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066D"/>
    <w:rsid w:val="00043711"/>
    <w:rsid w:val="000807BF"/>
    <w:rsid w:val="001125AA"/>
    <w:rsid w:val="00197762"/>
    <w:rsid w:val="001A16D8"/>
    <w:rsid w:val="001A2D70"/>
    <w:rsid w:val="001B53EB"/>
    <w:rsid w:val="00211D3F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6E764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79B7F6-664F-46CB-A9BF-D94FFC26A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76</TotalTime>
  <Pages>1</Pages>
  <Words>731</Words>
  <Characters>417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2023-05-31T08:17:00Z</dcterms:modified>
</cp:coreProperties>
</file>